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9D40" w14:textId="77777777" w:rsidR="00EA4280" w:rsidRPr="006F1871" w:rsidRDefault="001925E9" w:rsidP="00081174">
      <w:pPr>
        <w:jc w:val="both"/>
        <w:rPr>
          <w:rFonts w:ascii="Times New Roman" w:hAnsi="Times New Roman" w:cs="Times New Roman"/>
        </w:rPr>
      </w:pPr>
      <w:r w:rsidRPr="006F1871">
        <w:rPr>
          <w:rFonts w:ascii="Times New Roman" w:eastAsia="Times New Roman" w:hAnsi="Times New Roman" w:cs="Times New Roman"/>
        </w:rPr>
        <w:t xml:space="preserve"> </w:t>
      </w:r>
      <w:r w:rsidRPr="006F1871">
        <w:rPr>
          <w:rFonts w:ascii="Times New Roman" w:hAnsi="Times New Roman" w:cs="Times New Roman"/>
        </w:rPr>
        <w:t xml:space="preserve">                                                  </w:t>
      </w:r>
    </w:p>
    <w:p w14:paraId="7ADE8720" w14:textId="77777777" w:rsidR="00EA4280" w:rsidRPr="006F1871" w:rsidRDefault="001925E9" w:rsidP="00532B78">
      <w:pPr>
        <w:jc w:val="center"/>
        <w:rPr>
          <w:rFonts w:ascii="Times New Roman" w:eastAsia="Times New Roman" w:hAnsi="Times New Roman" w:cs="Times New Roman"/>
          <w:color w:val="000000"/>
          <w:sz w:val="32"/>
          <w:szCs w:val="32"/>
        </w:rPr>
      </w:pPr>
      <w:r w:rsidRPr="006F1871">
        <w:rPr>
          <w:rFonts w:ascii="Times New Roman" w:eastAsia="Times New Roman" w:hAnsi="Times New Roman" w:cs="Times New Roman"/>
          <w:b/>
          <w:color w:val="000000"/>
          <w:sz w:val="32"/>
          <w:szCs w:val="32"/>
        </w:rPr>
        <w:t>CALL FOR PAPERS</w:t>
      </w:r>
    </w:p>
    <w:p w14:paraId="45F2BF86" w14:textId="35EF4664" w:rsidR="00EA4280" w:rsidRPr="006F1871" w:rsidRDefault="001925E9" w:rsidP="00532B78">
      <w:pPr>
        <w:jc w:val="center"/>
        <w:rPr>
          <w:rFonts w:ascii="Times New Roman" w:eastAsia="Times New Roman" w:hAnsi="Times New Roman" w:cs="Times New Roman"/>
          <w:color w:val="000000"/>
          <w:sz w:val="32"/>
          <w:szCs w:val="32"/>
        </w:rPr>
      </w:pPr>
      <w:r w:rsidRPr="006F1871">
        <w:rPr>
          <w:rFonts w:ascii="Times New Roman" w:eastAsia="Times New Roman" w:hAnsi="Times New Roman" w:cs="Times New Roman"/>
          <w:b/>
          <w:color w:val="000000"/>
          <w:sz w:val="32"/>
          <w:szCs w:val="32"/>
        </w:rPr>
        <w:t xml:space="preserve">The </w:t>
      </w:r>
      <w:r w:rsidR="00F07B04" w:rsidRPr="006F1871">
        <w:rPr>
          <w:rFonts w:ascii="Times New Roman" w:eastAsia="Times New Roman" w:hAnsi="Times New Roman" w:cs="Times New Roman"/>
          <w:b/>
          <w:color w:val="000000"/>
          <w:sz w:val="32"/>
          <w:szCs w:val="32"/>
        </w:rPr>
        <w:t>34</w:t>
      </w:r>
      <w:r w:rsidR="00F07B04" w:rsidRPr="006F1871">
        <w:rPr>
          <w:rFonts w:ascii="Times New Roman" w:eastAsia="Times New Roman" w:hAnsi="Times New Roman" w:cs="Times New Roman"/>
          <w:b/>
          <w:color w:val="000000"/>
          <w:sz w:val="32"/>
          <w:szCs w:val="32"/>
          <w:vertAlign w:val="superscript"/>
        </w:rPr>
        <w:t>th</w:t>
      </w:r>
      <w:r w:rsidRPr="006F1871">
        <w:rPr>
          <w:rFonts w:ascii="Times New Roman" w:eastAsia="Times New Roman" w:hAnsi="Times New Roman" w:cs="Times New Roman"/>
          <w:b/>
          <w:color w:val="000000"/>
          <w:sz w:val="32"/>
          <w:szCs w:val="32"/>
        </w:rPr>
        <w:t xml:space="preserve"> </w:t>
      </w:r>
      <w:r w:rsidR="00F07B04" w:rsidRPr="006F1871">
        <w:rPr>
          <w:rFonts w:ascii="Times New Roman" w:eastAsia="Times New Roman" w:hAnsi="Times New Roman" w:cs="Times New Roman"/>
          <w:b/>
          <w:color w:val="000000"/>
          <w:sz w:val="32"/>
          <w:szCs w:val="32"/>
        </w:rPr>
        <w:t>AIAA/</w:t>
      </w:r>
      <w:r w:rsidRPr="006F1871">
        <w:rPr>
          <w:rFonts w:ascii="Times New Roman" w:eastAsia="Times New Roman" w:hAnsi="Times New Roman" w:cs="Times New Roman"/>
          <w:b/>
          <w:color w:val="000000"/>
          <w:sz w:val="32"/>
          <w:szCs w:val="32"/>
        </w:rPr>
        <w:t>AA</w:t>
      </w:r>
      <w:r w:rsidR="00F07B04" w:rsidRPr="006F1871">
        <w:rPr>
          <w:rFonts w:ascii="Times New Roman" w:eastAsia="Times New Roman" w:hAnsi="Times New Roman" w:cs="Times New Roman"/>
          <w:b/>
          <w:color w:val="000000"/>
          <w:sz w:val="32"/>
          <w:szCs w:val="32"/>
        </w:rPr>
        <w:t>S</w:t>
      </w:r>
      <w:r w:rsidRPr="006F1871">
        <w:rPr>
          <w:rFonts w:ascii="Times New Roman" w:eastAsia="Times New Roman" w:hAnsi="Times New Roman" w:cs="Times New Roman"/>
          <w:b/>
          <w:color w:val="000000"/>
          <w:sz w:val="32"/>
          <w:szCs w:val="32"/>
        </w:rPr>
        <w:t xml:space="preserve"> </w:t>
      </w:r>
      <w:r w:rsidR="00F07B04" w:rsidRPr="006F1871">
        <w:rPr>
          <w:rFonts w:ascii="Times New Roman" w:eastAsia="Times New Roman" w:hAnsi="Times New Roman" w:cs="Times New Roman"/>
          <w:b/>
          <w:color w:val="000000"/>
          <w:sz w:val="32"/>
          <w:szCs w:val="32"/>
        </w:rPr>
        <w:t>Space Flight Mechanics Meeting</w:t>
      </w:r>
    </w:p>
    <w:p w14:paraId="0CAA5CE9" w14:textId="4083F1B2" w:rsidR="00EA4280" w:rsidRPr="006F1871" w:rsidRDefault="00F07B04" w:rsidP="00532B78">
      <w:pPr>
        <w:jc w:val="center"/>
        <w:rPr>
          <w:rFonts w:ascii="Times New Roman" w:eastAsia="Times New Roman" w:hAnsi="Times New Roman" w:cs="Times New Roman"/>
          <w:color w:val="000000"/>
          <w:sz w:val="32"/>
          <w:szCs w:val="32"/>
        </w:rPr>
      </w:pPr>
      <w:r w:rsidRPr="006F1871">
        <w:rPr>
          <w:rFonts w:ascii="Times New Roman" w:eastAsia="Times New Roman" w:hAnsi="Times New Roman" w:cs="Times New Roman"/>
          <w:b/>
          <w:color w:val="000000"/>
          <w:sz w:val="32"/>
          <w:szCs w:val="32"/>
        </w:rPr>
        <w:t>Hyatt Regency Orlando</w:t>
      </w:r>
      <w:r w:rsidR="00AB5BF4" w:rsidRPr="006F1871">
        <w:rPr>
          <w:rFonts w:ascii="Times New Roman" w:eastAsia="Times New Roman" w:hAnsi="Times New Roman" w:cs="Times New Roman"/>
          <w:b/>
          <w:color w:val="000000"/>
          <w:sz w:val="32"/>
          <w:szCs w:val="32"/>
        </w:rPr>
        <w:t xml:space="preserve">, </w:t>
      </w:r>
      <w:r w:rsidRPr="006F1871">
        <w:rPr>
          <w:rFonts w:ascii="Times New Roman" w:eastAsia="Times New Roman" w:hAnsi="Times New Roman" w:cs="Times New Roman"/>
          <w:b/>
          <w:color w:val="000000"/>
          <w:sz w:val="32"/>
          <w:szCs w:val="32"/>
        </w:rPr>
        <w:t>Orlando</w:t>
      </w:r>
      <w:r w:rsidR="00AB5BF4" w:rsidRPr="006F1871">
        <w:rPr>
          <w:rFonts w:ascii="Times New Roman" w:eastAsia="Times New Roman" w:hAnsi="Times New Roman" w:cs="Times New Roman"/>
          <w:b/>
          <w:color w:val="000000"/>
          <w:sz w:val="32"/>
          <w:szCs w:val="32"/>
        </w:rPr>
        <w:t xml:space="preserve">, </w:t>
      </w:r>
      <w:r w:rsidRPr="006F1871">
        <w:rPr>
          <w:rFonts w:ascii="Times New Roman" w:eastAsia="Times New Roman" w:hAnsi="Times New Roman" w:cs="Times New Roman"/>
          <w:b/>
          <w:color w:val="000000"/>
          <w:sz w:val="32"/>
          <w:szCs w:val="32"/>
        </w:rPr>
        <w:t>Florida</w:t>
      </w:r>
    </w:p>
    <w:p w14:paraId="7EBB1954" w14:textId="1B39ECE6" w:rsidR="00EA4280" w:rsidRPr="006F1871" w:rsidRDefault="001925E9" w:rsidP="00532B78">
      <w:pPr>
        <w:jc w:val="center"/>
        <w:rPr>
          <w:rFonts w:ascii="Times New Roman" w:eastAsia="Times New Roman" w:hAnsi="Times New Roman" w:cs="Times New Roman"/>
          <w:color w:val="000000" w:themeColor="text1"/>
          <w:sz w:val="32"/>
          <w:szCs w:val="32"/>
        </w:rPr>
      </w:pPr>
      <w:r w:rsidRPr="006F1871">
        <w:rPr>
          <w:rFonts w:ascii="Times New Roman" w:eastAsia="Times New Roman" w:hAnsi="Times New Roman" w:cs="Times New Roman"/>
          <w:b/>
          <w:sz w:val="32"/>
          <w:szCs w:val="32"/>
        </w:rPr>
        <w:t xml:space="preserve">ABSTRACT </w:t>
      </w:r>
      <w:r w:rsidRPr="006F1871">
        <w:rPr>
          <w:rFonts w:ascii="Times New Roman" w:eastAsia="Times New Roman" w:hAnsi="Times New Roman" w:cs="Times New Roman"/>
          <w:b/>
          <w:color w:val="000000" w:themeColor="text1"/>
          <w:sz w:val="32"/>
          <w:szCs w:val="32"/>
        </w:rPr>
        <w:t xml:space="preserve">DEADLINE: </w:t>
      </w:r>
      <w:r w:rsidR="00BE2ED0" w:rsidRPr="006F1871">
        <w:rPr>
          <w:rFonts w:ascii="Times New Roman" w:eastAsia="Times New Roman" w:hAnsi="Times New Roman" w:cs="Times New Roman"/>
          <w:b/>
          <w:color w:val="000000" w:themeColor="text1"/>
          <w:sz w:val="32"/>
          <w:szCs w:val="32"/>
        </w:rPr>
        <w:t>May</w:t>
      </w:r>
      <w:r w:rsidR="003B4D93" w:rsidRPr="006F1871">
        <w:rPr>
          <w:rFonts w:ascii="Times New Roman" w:eastAsia="Times New Roman" w:hAnsi="Times New Roman" w:cs="Times New Roman"/>
          <w:b/>
          <w:color w:val="000000" w:themeColor="text1"/>
          <w:sz w:val="32"/>
          <w:szCs w:val="32"/>
        </w:rPr>
        <w:t xml:space="preserve"> </w:t>
      </w:r>
      <w:r w:rsidR="00BE2ED0" w:rsidRPr="006F1871">
        <w:rPr>
          <w:rFonts w:ascii="Times New Roman" w:eastAsia="Times New Roman" w:hAnsi="Times New Roman" w:cs="Times New Roman"/>
          <w:b/>
          <w:color w:val="000000" w:themeColor="text1"/>
          <w:sz w:val="32"/>
          <w:szCs w:val="32"/>
        </w:rPr>
        <w:t>25</w:t>
      </w:r>
      <w:r w:rsidRPr="006F1871">
        <w:rPr>
          <w:rFonts w:ascii="Times New Roman" w:eastAsia="Times New Roman" w:hAnsi="Times New Roman" w:cs="Times New Roman"/>
          <w:b/>
          <w:color w:val="000000" w:themeColor="text1"/>
          <w:sz w:val="32"/>
          <w:szCs w:val="32"/>
        </w:rPr>
        <w:t>, 202</w:t>
      </w:r>
      <w:r w:rsidR="00AB5BF4" w:rsidRPr="006F1871">
        <w:rPr>
          <w:rFonts w:ascii="Times New Roman" w:eastAsia="Times New Roman" w:hAnsi="Times New Roman" w:cs="Times New Roman"/>
          <w:b/>
          <w:color w:val="000000" w:themeColor="text1"/>
          <w:sz w:val="32"/>
          <w:szCs w:val="32"/>
        </w:rPr>
        <w:t>3</w:t>
      </w:r>
    </w:p>
    <w:p w14:paraId="15E396DB" w14:textId="05740235" w:rsidR="00E350DF" w:rsidRPr="006F1871" w:rsidRDefault="001925E9" w:rsidP="00081174">
      <w:pPr>
        <w:spacing w:before="280" w:after="280"/>
        <w:jc w:val="both"/>
        <w:rPr>
          <w:rFonts w:ascii="Times New Roman" w:eastAsia="Times New Roman" w:hAnsi="Times New Roman" w:cs="Times New Roman"/>
        </w:rPr>
      </w:pPr>
      <w:r w:rsidRPr="006F1871">
        <w:rPr>
          <w:rFonts w:ascii="Times New Roman" w:eastAsia="Times New Roman" w:hAnsi="Times New Roman" w:cs="Times New Roman"/>
          <w:color w:val="000000" w:themeColor="text1"/>
        </w:rPr>
        <w:t xml:space="preserve">The </w:t>
      </w:r>
      <w:r w:rsidR="00F07B04" w:rsidRPr="006F1871">
        <w:rPr>
          <w:rFonts w:ascii="Times New Roman" w:eastAsia="Times New Roman" w:hAnsi="Times New Roman" w:cs="Times New Roman"/>
          <w:color w:val="000000" w:themeColor="text1"/>
        </w:rPr>
        <w:t>34</w:t>
      </w:r>
      <w:r w:rsidR="00F07B04" w:rsidRPr="006F1871">
        <w:rPr>
          <w:rFonts w:ascii="Times New Roman" w:eastAsia="Times New Roman" w:hAnsi="Times New Roman" w:cs="Times New Roman"/>
          <w:color w:val="000000" w:themeColor="text1"/>
          <w:vertAlign w:val="superscript"/>
        </w:rPr>
        <w:t>th</w:t>
      </w:r>
      <w:r w:rsidRPr="006F1871">
        <w:rPr>
          <w:rFonts w:ascii="Times New Roman" w:eastAsia="Times New Roman" w:hAnsi="Times New Roman" w:cs="Times New Roman"/>
          <w:color w:val="000000" w:themeColor="text1"/>
        </w:rPr>
        <w:t xml:space="preserve"> </w:t>
      </w:r>
      <w:r w:rsidR="00F07B04" w:rsidRPr="006F1871">
        <w:rPr>
          <w:rFonts w:ascii="Times New Roman" w:eastAsia="Times New Roman" w:hAnsi="Times New Roman" w:cs="Times New Roman"/>
          <w:color w:val="000000" w:themeColor="text1"/>
        </w:rPr>
        <w:t>Space Flight Mechanics Meeting</w:t>
      </w:r>
      <w:r w:rsidR="00AB5BF4" w:rsidRPr="006F1871">
        <w:rPr>
          <w:rFonts w:ascii="Times New Roman" w:eastAsia="Times New Roman" w:hAnsi="Times New Roman" w:cs="Times New Roman"/>
          <w:color w:val="000000" w:themeColor="text1"/>
        </w:rPr>
        <w:t xml:space="preserve"> </w:t>
      </w:r>
      <w:r w:rsidRPr="006F1871">
        <w:rPr>
          <w:rFonts w:ascii="Times New Roman" w:eastAsia="Times New Roman" w:hAnsi="Times New Roman" w:cs="Times New Roman"/>
        </w:rPr>
        <w:t xml:space="preserve">will be held </w:t>
      </w:r>
      <w:sdt>
        <w:sdtPr>
          <w:rPr>
            <w:rFonts w:ascii="Times New Roman" w:hAnsi="Times New Roman" w:cs="Times New Roman"/>
          </w:rPr>
          <w:tag w:val="goog_rdk_0"/>
          <w:id w:val="971718510"/>
        </w:sdtPr>
        <w:sdtContent/>
      </w:sdt>
      <w:sdt>
        <w:sdtPr>
          <w:rPr>
            <w:rFonts w:ascii="Times New Roman" w:hAnsi="Times New Roman" w:cs="Times New Roman"/>
          </w:rPr>
          <w:tag w:val="goog_rdk_1"/>
          <w:id w:val="-1283105443"/>
        </w:sdtPr>
        <w:sdtContent/>
      </w:sdt>
      <w:r w:rsidR="00F07B04" w:rsidRPr="006F1871">
        <w:rPr>
          <w:rFonts w:ascii="Times New Roman" w:eastAsia="Times New Roman" w:hAnsi="Times New Roman" w:cs="Times New Roman"/>
        </w:rPr>
        <w:t>January</w:t>
      </w:r>
      <w:r w:rsidRPr="006F1871">
        <w:rPr>
          <w:rFonts w:ascii="Times New Roman" w:eastAsia="Times New Roman" w:hAnsi="Times New Roman" w:cs="Times New Roman"/>
        </w:rPr>
        <w:t xml:space="preserve"> </w:t>
      </w:r>
      <w:r w:rsidR="00F07B04" w:rsidRPr="006F1871">
        <w:rPr>
          <w:rFonts w:ascii="Times New Roman" w:eastAsia="Times New Roman" w:hAnsi="Times New Roman" w:cs="Times New Roman"/>
        </w:rPr>
        <w:t>8</w:t>
      </w:r>
      <w:r w:rsidRPr="006F1871">
        <w:rPr>
          <w:rFonts w:ascii="Times New Roman" w:eastAsia="Times New Roman" w:hAnsi="Times New Roman" w:cs="Times New Roman"/>
        </w:rPr>
        <w:t>-</w:t>
      </w:r>
      <w:r w:rsidR="00F07B04" w:rsidRPr="006F1871">
        <w:rPr>
          <w:rFonts w:ascii="Times New Roman" w:eastAsia="Times New Roman" w:hAnsi="Times New Roman" w:cs="Times New Roman"/>
        </w:rPr>
        <w:t>12</w:t>
      </w:r>
      <w:r w:rsidRPr="006F1871">
        <w:rPr>
          <w:rFonts w:ascii="Times New Roman" w:eastAsia="Times New Roman" w:hAnsi="Times New Roman" w:cs="Times New Roman"/>
        </w:rPr>
        <w:t xml:space="preserve">, </w:t>
      </w:r>
      <w:proofErr w:type="gramStart"/>
      <w:r w:rsidRPr="006F1871">
        <w:rPr>
          <w:rFonts w:ascii="Times New Roman" w:eastAsia="Times New Roman" w:hAnsi="Times New Roman" w:cs="Times New Roman"/>
        </w:rPr>
        <w:t>202</w:t>
      </w:r>
      <w:r w:rsidR="00F07B04" w:rsidRPr="006F1871">
        <w:rPr>
          <w:rFonts w:ascii="Times New Roman" w:eastAsia="Times New Roman" w:hAnsi="Times New Roman" w:cs="Times New Roman"/>
        </w:rPr>
        <w:t>4</w:t>
      </w:r>
      <w:proofErr w:type="gramEnd"/>
      <w:r w:rsidRPr="006F1871">
        <w:rPr>
          <w:rFonts w:ascii="Times New Roman" w:eastAsia="Times New Roman" w:hAnsi="Times New Roman" w:cs="Times New Roman"/>
        </w:rPr>
        <w:t xml:space="preserve"> at the </w:t>
      </w:r>
      <w:r w:rsidR="00F07B04" w:rsidRPr="006F1871">
        <w:rPr>
          <w:rFonts w:ascii="Times New Roman" w:eastAsia="Times New Roman" w:hAnsi="Times New Roman" w:cs="Times New Roman"/>
        </w:rPr>
        <w:t>Hyatt Regency Orlando</w:t>
      </w:r>
      <w:r w:rsidRPr="006F1871">
        <w:rPr>
          <w:rFonts w:ascii="Times New Roman" w:eastAsia="Times New Roman" w:hAnsi="Times New Roman" w:cs="Times New Roman"/>
        </w:rPr>
        <w:t xml:space="preserve"> in </w:t>
      </w:r>
      <w:r w:rsidR="00F07B04" w:rsidRPr="006F1871">
        <w:rPr>
          <w:rFonts w:ascii="Times New Roman" w:eastAsia="Times New Roman" w:hAnsi="Times New Roman" w:cs="Times New Roman"/>
        </w:rPr>
        <w:t>Orlando</w:t>
      </w:r>
      <w:r w:rsidRPr="006F1871">
        <w:rPr>
          <w:rFonts w:ascii="Times New Roman" w:eastAsia="Times New Roman" w:hAnsi="Times New Roman" w:cs="Times New Roman"/>
        </w:rPr>
        <w:t xml:space="preserve">, </w:t>
      </w:r>
      <w:r w:rsidR="00F07B04" w:rsidRPr="006F1871">
        <w:rPr>
          <w:rFonts w:ascii="Times New Roman" w:eastAsia="Times New Roman" w:hAnsi="Times New Roman" w:cs="Times New Roman"/>
        </w:rPr>
        <w:t xml:space="preserve">Florida in conjunction with the </w:t>
      </w:r>
      <w:r w:rsidR="006F1871" w:rsidRPr="006F1871">
        <w:rPr>
          <w:rFonts w:ascii="Times New Roman" w:eastAsia="Times New Roman" w:hAnsi="Times New Roman" w:cs="Times New Roman"/>
        </w:rPr>
        <w:t xml:space="preserve">2024 </w:t>
      </w:r>
      <w:r w:rsidR="00F07B04" w:rsidRPr="006F1871">
        <w:rPr>
          <w:rFonts w:ascii="Times New Roman" w:eastAsia="Times New Roman" w:hAnsi="Times New Roman" w:cs="Times New Roman"/>
        </w:rPr>
        <w:t xml:space="preserve">AIAA Science and Technology Forum and Exposition (2024 AIAA SciTech Forum). The meeting is </w:t>
      </w:r>
      <w:r w:rsidR="00F07B04" w:rsidRPr="006F1871">
        <w:rPr>
          <w:rFonts w:ascii="Times New Roman" w:eastAsia="Times New Roman" w:hAnsi="Times New Roman" w:cs="Times New Roman"/>
        </w:rPr>
        <w:t xml:space="preserve">co-sponsored by the Astrodynamics Technical Committee of the </w:t>
      </w:r>
      <w:r w:rsidR="00F07B04" w:rsidRPr="006F1871">
        <w:rPr>
          <w:rFonts w:ascii="Times New Roman" w:eastAsia="Times New Roman" w:hAnsi="Times New Roman" w:cs="Times New Roman"/>
        </w:rPr>
        <w:t>American Institute of Aeronautics and Astro</w:t>
      </w:r>
      <w:r w:rsidR="006F1871" w:rsidRPr="006F1871">
        <w:rPr>
          <w:rFonts w:ascii="Times New Roman" w:eastAsia="Times New Roman" w:hAnsi="Times New Roman" w:cs="Times New Roman"/>
        </w:rPr>
        <w:t>nautics</w:t>
      </w:r>
      <w:r w:rsidR="00F07B04" w:rsidRPr="006F1871">
        <w:rPr>
          <w:rFonts w:ascii="Times New Roman" w:eastAsia="Times New Roman" w:hAnsi="Times New Roman" w:cs="Times New Roman"/>
        </w:rPr>
        <w:t xml:space="preserve"> (AIAA)</w:t>
      </w:r>
      <w:r w:rsidRPr="006F1871">
        <w:rPr>
          <w:rFonts w:ascii="Times New Roman" w:eastAsia="Times New Roman" w:hAnsi="Times New Roman" w:cs="Times New Roman"/>
        </w:rPr>
        <w:t xml:space="preserve"> </w:t>
      </w:r>
      <w:r w:rsidR="00F07B04" w:rsidRPr="006F1871">
        <w:rPr>
          <w:rFonts w:ascii="Times New Roman" w:eastAsia="Times New Roman" w:hAnsi="Times New Roman" w:cs="Times New Roman"/>
        </w:rPr>
        <w:t>and by the Space Flight Mechanics Committee of the American Astronautical Society (AAS)</w:t>
      </w:r>
      <w:r w:rsidRPr="006F1871">
        <w:rPr>
          <w:rFonts w:ascii="Times New Roman" w:eastAsia="Times New Roman" w:hAnsi="Times New Roman" w:cs="Times New Roman"/>
        </w:rPr>
        <w:t xml:space="preserve">. </w:t>
      </w:r>
    </w:p>
    <w:p w14:paraId="6AC79EAE" w14:textId="19677DB0" w:rsidR="00EA4280" w:rsidRPr="006F1871" w:rsidRDefault="00E350DF" w:rsidP="00081174">
      <w:pPr>
        <w:spacing w:before="280" w:after="280"/>
        <w:jc w:val="both"/>
        <w:rPr>
          <w:rFonts w:ascii="Times New Roman" w:eastAsia="Times New Roman" w:hAnsi="Times New Roman" w:cs="Times New Roman"/>
        </w:rPr>
      </w:pPr>
      <w:r w:rsidRPr="006F1871">
        <w:rPr>
          <w:rFonts w:ascii="Times New Roman" w:eastAsia="Times New Roman" w:hAnsi="Times New Roman" w:cs="Times New Roman"/>
        </w:rPr>
        <w:t>We greatly appreciate the wide distribution of this announcement to other colleagues that may be interested, and we look forward to your participation.</w:t>
      </w:r>
      <w:r w:rsidRPr="006F1871">
        <w:rPr>
          <w:rFonts w:ascii="Times New Roman" w:eastAsia="Times New Roman" w:hAnsi="Times New Roman" w:cs="Times New Roman"/>
        </w:rPr>
        <w:t xml:space="preserve"> </w:t>
      </w:r>
      <w:r w:rsidR="001925E9" w:rsidRPr="006F1871">
        <w:rPr>
          <w:rFonts w:ascii="Times New Roman" w:eastAsia="Times New Roman" w:hAnsi="Times New Roman" w:cs="Times New Roman"/>
        </w:rPr>
        <w:t>Manuscripts are solicited on topics related to space</w:t>
      </w:r>
      <w:r w:rsidR="006F1871" w:rsidRPr="006F1871">
        <w:rPr>
          <w:rFonts w:ascii="Times New Roman" w:eastAsia="Times New Roman" w:hAnsi="Times New Roman" w:cs="Times New Roman"/>
        </w:rPr>
        <w:t xml:space="preserve"> </w:t>
      </w:r>
      <w:r w:rsidR="001925E9" w:rsidRPr="006F1871">
        <w:rPr>
          <w:rFonts w:ascii="Times New Roman" w:eastAsia="Times New Roman" w:hAnsi="Times New Roman" w:cs="Times New Roman"/>
        </w:rPr>
        <w:t>flight mechanics and astrodynamics, including</w:t>
      </w:r>
      <w:r w:rsidR="006F1871" w:rsidRPr="006F1871">
        <w:rPr>
          <w:rFonts w:ascii="Times New Roman" w:eastAsia="Times New Roman" w:hAnsi="Times New Roman" w:cs="Times New Roman"/>
        </w:rPr>
        <w:t xml:space="preserve">, </w:t>
      </w:r>
      <w:r w:rsidR="001925E9" w:rsidRPr="006F1871">
        <w:rPr>
          <w:rFonts w:ascii="Times New Roman" w:eastAsia="Times New Roman" w:hAnsi="Times New Roman" w:cs="Times New Roman"/>
        </w:rPr>
        <w:t xml:space="preserve">but not limited to: </w:t>
      </w:r>
    </w:p>
    <w:p w14:paraId="182B53B5" w14:textId="4813BC32" w:rsidR="00DA6885" w:rsidRPr="006F1871" w:rsidRDefault="00BE2ED0"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Dynamical Systems Theory for Space Flight</w:t>
      </w:r>
    </w:p>
    <w:p w14:paraId="5901C4B7" w14:textId="020FF4A0" w:rsidR="00BE2ED0" w:rsidRPr="006F1871" w:rsidRDefault="00BE2ED0"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Machine Learning and Artificial Intelligence for Space Flight</w:t>
      </w:r>
    </w:p>
    <w:p w14:paraId="1382D407" w14:textId="28AB7E67"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Earth Orbital and Planetary Mission Studies</w:t>
      </w:r>
    </w:p>
    <w:p w14:paraId="3133076E" w14:textId="3DCB6465"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Trajectory Maneuver Design and Optimization</w:t>
      </w:r>
    </w:p>
    <w:p w14:paraId="637037A4" w14:textId="31649603"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Interplanetary Mission Design</w:t>
      </w:r>
    </w:p>
    <w:p w14:paraId="5B97CE8E" w14:textId="2A530C78"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Asteroid and Small Body Missions</w:t>
      </w:r>
    </w:p>
    <w:p w14:paraId="081EDF94" w14:textId="0F63E3C2"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Orbital Dynamics and Debris</w:t>
      </w:r>
    </w:p>
    <w:p w14:paraId="5BC5E3A6" w14:textId="03837385"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Orbit Determination and Estimation</w:t>
      </w:r>
    </w:p>
    <w:p w14:paraId="6A2A585B" w14:textId="2540DE56"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 xml:space="preserve">Space </w:t>
      </w:r>
      <w:r w:rsidR="00081174" w:rsidRPr="006F1871">
        <w:rPr>
          <w:rFonts w:ascii="Times New Roman" w:eastAsia="Times New Roman" w:hAnsi="Times New Roman" w:cs="Times New Roman"/>
        </w:rPr>
        <w:t>Situational</w:t>
      </w:r>
      <w:r w:rsidRPr="006F1871">
        <w:rPr>
          <w:rFonts w:ascii="Times New Roman" w:eastAsia="Times New Roman" w:hAnsi="Times New Roman" w:cs="Times New Roman"/>
        </w:rPr>
        <w:t xml:space="preserve"> Awareness</w:t>
      </w:r>
      <w:r w:rsidR="00081174" w:rsidRPr="006F1871">
        <w:rPr>
          <w:rFonts w:ascii="Times New Roman" w:eastAsia="Times New Roman" w:hAnsi="Times New Roman" w:cs="Times New Roman"/>
        </w:rPr>
        <w:t xml:space="preserve"> </w:t>
      </w:r>
      <w:r w:rsidR="00081174" w:rsidRPr="006F1871">
        <w:rPr>
          <w:rFonts w:ascii="Times New Roman" w:eastAsia="Times New Roman" w:hAnsi="Times New Roman" w:cs="Times New Roman"/>
          <w:i/>
          <w:iCs/>
        </w:rPr>
        <w:t>(joint track with GNC)</w:t>
      </w:r>
    </w:p>
    <w:p w14:paraId="76A424CD" w14:textId="052C4B66"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Cislunar Astrodynamics, Missions, and Operations</w:t>
      </w:r>
    </w:p>
    <w:p w14:paraId="511C58A0" w14:textId="5D6A1095"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Attitude Dynamics, Determination, and Control</w:t>
      </w:r>
    </w:p>
    <w:p w14:paraId="4533EAF9" w14:textId="00A59646"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Satellite Constellations, Formations, and Relative Motion</w:t>
      </w:r>
    </w:p>
    <w:p w14:paraId="0CA86C8C" w14:textId="18FD1432"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Satellite Rendezvous and Proximity Operations</w:t>
      </w:r>
    </w:p>
    <w:p w14:paraId="57645645" w14:textId="5681FD27"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In-Space Assembly, Manufacturing, and Space Robotics</w:t>
      </w:r>
    </w:p>
    <w:p w14:paraId="5F4FFF8F" w14:textId="5C84E98A" w:rsidR="00F25B17" w:rsidRPr="006F1871" w:rsidRDefault="00F25B17" w:rsidP="00081174">
      <w:pPr>
        <w:numPr>
          <w:ilvl w:val="0"/>
          <w:numId w:val="1"/>
        </w:numPr>
        <w:spacing w:before="280"/>
        <w:contextualSpacing/>
        <w:jc w:val="both"/>
        <w:rPr>
          <w:rFonts w:ascii="Times New Roman" w:eastAsia="Times New Roman" w:hAnsi="Times New Roman" w:cs="Times New Roman"/>
        </w:rPr>
      </w:pPr>
      <w:r w:rsidRPr="006F1871">
        <w:rPr>
          <w:rFonts w:ascii="Times New Roman" w:eastAsia="Times New Roman" w:hAnsi="Times New Roman" w:cs="Times New Roman"/>
        </w:rPr>
        <w:t>Special Session: Space Maneuver and Logistics</w:t>
      </w:r>
    </w:p>
    <w:p w14:paraId="6041FE9A" w14:textId="77777777" w:rsidR="00E350DF" w:rsidRPr="006F1871" w:rsidRDefault="00E350DF" w:rsidP="00E350DF">
      <w:pPr>
        <w:spacing w:before="280"/>
        <w:contextualSpacing/>
        <w:jc w:val="both"/>
        <w:rPr>
          <w:rFonts w:ascii="Times New Roman" w:eastAsia="Times New Roman" w:hAnsi="Times New Roman" w:cs="Times New Roman"/>
        </w:rPr>
      </w:pPr>
    </w:p>
    <w:p w14:paraId="0BD20B81" w14:textId="69C88264" w:rsidR="006F1871" w:rsidRPr="006F1871" w:rsidRDefault="001925E9" w:rsidP="00081174">
      <w:pPr>
        <w:jc w:val="both"/>
        <w:rPr>
          <w:rFonts w:ascii="Times New Roman" w:eastAsia="Times New Roman" w:hAnsi="Times New Roman" w:cs="Times New Roman"/>
        </w:rPr>
      </w:pPr>
      <w:r w:rsidRPr="006F1871">
        <w:rPr>
          <w:rFonts w:ascii="Times New Roman" w:eastAsia="Times New Roman" w:hAnsi="Times New Roman" w:cs="Times New Roman"/>
        </w:rPr>
        <w:t>Manuscripts will be accepted based on the quality of the extended abstract, the originality of the work and/or ideas, and the anticipated interest in the proposed subject</w:t>
      </w:r>
      <w:r w:rsidR="009A1262" w:rsidRPr="006F1871">
        <w:rPr>
          <w:rFonts w:ascii="Times New Roman" w:eastAsia="Times New Roman" w:hAnsi="Times New Roman" w:cs="Times New Roman"/>
        </w:rPr>
        <w:t xml:space="preserve">. </w:t>
      </w:r>
      <w:r w:rsidRPr="006F1871">
        <w:rPr>
          <w:rFonts w:ascii="Times New Roman" w:eastAsia="Times New Roman" w:hAnsi="Times New Roman" w:cs="Times New Roman"/>
        </w:rPr>
        <w:t xml:space="preserve">Submissions that are based on experimental results or current data, or </w:t>
      </w:r>
      <w:r w:rsidR="00F07B04" w:rsidRPr="006F1871">
        <w:rPr>
          <w:rFonts w:ascii="Times New Roman" w:eastAsia="Times New Roman" w:hAnsi="Times New Roman" w:cs="Times New Roman"/>
        </w:rPr>
        <w:t xml:space="preserve">that </w:t>
      </w:r>
      <w:r w:rsidRPr="006F1871">
        <w:rPr>
          <w:rFonts w:ascii="Times New Roman" w:eastAsia="Times New Roman" w:hAnsi="Times New Roman" w:cs="Times New Roman"/>
        </w:rPr>
        <w:t xml:space="preserve">report on ongoing missions, are also of interest. </w:t>
      </w:r>
      <w:r w:rsidR="006F1871" w:rsidRPr="006F1871">
        <w:rPr>
          <w:rFonts w:ascii="Times New Roman" w:eastAsia="Times New Roman" w:hAnsi="Times New Roman" w:cs="Times New Roman"/>
        </w:rPr>
        <w:t>Contributions from industry, government, and academia are all encouraged. Papers are also encouraged that include multidisciplinary efforts, as well as international collaborations.</w:t>
      </w:r>
      <w:r w:rsidR="006F1871" w:rsidRPr="006F1871">
        <w:rPr>
          <w:rFonts w:ascii="Times New Roman" w:eastAsia="Times New Roman" w:hAnsi="Times New Roman" w:cs="Times New Roman"/>
        </w:rPr>
        <w:t xml:space="preserve"> </w:t>
      </w:r>
      <w:r w:rsidRPr="006F1871">
        <w:rPr>
          <w:rFonts w:ascii="Times New Roman" w:eastAsia="Times New Roman" w:hAnsi="Times New Roman" w:cs="Times New Roman"/>
        </w:rPr>
        <w:t>Complete manuscripts are required before the conference. English is the working language for the conference</w:t>
      </w:r>
      <w:r w:rsidR="00081174" w:rsidRPr="006F1871">
        <w:rPr>
          <w:rFonts w:ascii="Times New Roman" w:eastAsia="Times New Roman" w:hAnsi="Times New Roman" w:cs="Times New Roman"/>
        </w:rPr>
        <w:t xml:space="preserve">. Additional and </w:t>
      </w:r>
      <w:r w:rsidR="00081174" w:rsidRPr="006F1871">
        <w:rPr>
          <w:rFonts w:ascii="Times New Roman" w:hAnsi="Times New Roman" w:cs="Times New Roman"/>
        </w:rPr>
        <w:t>u</w:t>
      </w:r>
      <w:r w:rsidR="00F07B04" w:rsidRPr="006F1871">
        <w:rPr>
          <w:rFonts w:ascii="Times New Roman" w:hAnsi="Times New Roman" w:cs="Times New Roman"/>
          <w:lang w:val="en-US"/>
        </w:rPr>
        <w:t xml:space="preserve">p-to-date information </w:t>
      </w:r>
      <w:r w:rsidR="00081174" w:rsidRPr="006F1871">
        <w:rPr>
          <w:rFonts w:ascii="Times New Roman" w:hAnsi="Times New Roman" w:cs="Times New Roman"/>
          <w:lang w:val="en-US"/>
        </w:rPr>
        <w:t>can be found</w:t>
      </w:r>
      <w:r w:rsidR="00F07B04" w:rsidRPr="006F1871">
        <w:rPr>
          <w:rFonts w:ascii="Times New Roman" w:hAnsi="Times New Roman" w:cs="Times New Roman"/>
          <w:lang w:val="en-US"/>
        </w:rPr>
        <w:t xml:space="preserve"> at the conference website </w:t>
      </w:r>
      <w:hyperlink r:id="rId8" w:history="1">
        <w:r w:rsidR="00F07B04" w:rsidRPr="006F1871">
          <w:rPr>
            <w:rStyle w:val="Hyperlink"/>
            <w:rFonts w:ascii="Times New Roman" w:hAnsi="Times New Roman" w:cs="Times New Roman"/>
            <w:lang w:val="en-US"/>
          </w:rPr>
          <w:t>https://www.aiaa.org/sc</w:t>
        </w:r>
        <w:r w:rsidR="00F07B04" w:rsidRPr="006F1871">
          <w:rPr>
            <w:rStyle w:val="Hyperlink"/>
            <w:rFonts w:ascii="Times New Roman" w:hAnsi="Times New Roman" w:cs="Times New Roman"/>
            <w:lang w:val="en-US"/>
          </w:rPr>
          <w:t>i</w:t>
        </w:r>
        <w:r w:rsidR="00F07B04" w:rsidRPr="006F1871">
          <w:rPr>
            <w:rStyle w:val="Hyperlink"/>
            <w:rFonts w:ascii="Times New Roman" w:hAnsi="Times New Roman" w:cs="Times New Roman"/>
            <w:lang w:val="en-US"/>
          </w:rPr>
          <w:t>tech/</w:t>
        </w:r>
      </w:hyperlink>
      <w:r w:rsidR="00532B78" w:rsidRPr="006F1871">
        <w:rPr>
          <w:rFonts w:ascii="Times New Roman" w:hAnsi="Times New Roman" w:cs="Times New Roman"/>
          <w:lang w:val="en-US"/>
        </w:rPr>
        <w:t>. This website also links to the</w:t>
      </w:r>
      <w:r w:rsidR="00F07B04" w:rsidRPr="006F1871">
        <w:rPr>
          <w:rFonts w:ascii="Times New Roman" w:hAnsi="Times New Roman" w:cs="Times New Roman"/>
          <w:lang w:val="en-US"/>
        </w:rPr>
        <w:t xml:space="preserve"> abstract and manuscript</w:t>
      </w:r>
      <w:r w:rsidR="00532B78" w:rsidRPr="006F1871">
        <w:rPr>
          <w:rFonts w:ascii="Times New Roman" w:hAnsi="Times New Roman" w:cs="Times New Roman"/>
          <w:lang w:val="en-US"/>
        </w:rPr>
        <w:t xml:space="preserve"> submission process, which can be accessed</w:t>
      </w:r>
      <w:r w:rsidR="00F07B04" w:rsidRPr="006F1871">
        <w:rPr>
          <w:rFonts w:ascii="Times New Roman" w:hAnsi="Times New Roman" w:cs="Times New Roman"/>
          <w:lang w:val="en-US"/>
        </w:rPr>
        <w:t xml:space="preserve"> via the </w:t>
      </w:r>
      <w:r w:rsidR="00F07B04" w:rsidRPr="006F1871">
        <w:rPr>
          <w:rFonts w:ascii="Times New Roman" w:hAnsi="Times New Roman" w:cs="Times New Roman"/>
          <w:i/>
          <w:iCs/>
          <w:lang w:val="en-US"/>
        </w:rPr>
        <w:t xml:space="preserve">Presentations &amp; Papers </w:t>
      </w:r>
      <w:r w:rsidR="00F07B04" w:rsidRPr="006F1871">
        <w:rPr>
          <w:rFonts w:ascii="Times New Roman" w:hAnsi="Times New Roman" w:cs="Times New Roman"/>
          <w:lang w:val="en-US"/>
        </w:rPr>
        <w:t xml:space="preserve">link. </w:t>
      </w:r>
      <w:r w:rsidR="00F07B04" w:rsidRPr="006F1871">
        <w:rPr>
          <w:rFonts w:ascii="Times New Roman" w:eastAsia="Times New Roman" w:hAnsi="Times New Roman" w:cs="Times New Roman"/>
        </w:rPr>
        <w:t xml:space="preserve"> </w:t>
      </w:r>
    </w:p>
    <w:p w14:paraId="3225B3E0" w14:textId="77777777" w:rsidR="006F1871" w:rsidRPr="006F1871" w:rsidRDefault="006F1871" w:rsidP="006F1871">
      <w:pPr>
        <w:spacing w:before="280" w:after="280"/>
        <w:jc w:val="both"/>
        <w:rPr>
          <w:rFonts w:ascii="Times New Roman" w:eastAsia="Times New Roman" w:hAnsi="Times New Roman" w:cs="Times New Roman"/>
          <w:b/>
        </w:rPr>
      </w:pPr>
    </w:p>
    <w:p w14:paraId="1E94D0AD" w14:textId="77777777" w:rsidR="006F1871" w:rsidRPr="006F1871" w:rsidRDefault="006F1871" w:rsidP="006F1871">
      <w:pPr>
        <w:spacing w:before="280" w:after="280"/>
        <w:jc w:val="both"/>
        <w:rPr>
          <w:rFonts w:ascii="Times New Roman" w:eastAsia="Times New Roman" w:hAnsi="Times New Roman" w:cs="Times New Roman"/>
          <w:b/>
        </w:rPr>
      </w:pPr>
    </w:p>
    <w:p w14:paraId="44E9AA95" w14:textId="77777777" w:rsidR="006F1871" w:rsidRPr="006F1871" w:rsidRDefault="006F1871" w:rsidP="006F1871">
      <w:pPr>
        <w:spacing w:before="280" w:after="280"/>
        <w:jc w:val="both"/>
        <w:rPr>
          <w:rFonts w:ascii="Times New Roman" w:eastAsia="Times New Roman" w:hAnsi="Times New Roman" w:cs="Times New Roman"/>
          <w:b/>
        </w:rPr>
      </w:pPr>
    </w:p>
    <w:p w14:paraId="7BD03AFA" w14:textId="4E163485" w:rsidR="006F1871" w:rsidRPr="006F1871" w:rsidRDefault="00F25B17" w:rsidP="006F1871">
      <w:pPr>
        <w:spacing w:before="280" w:after="280"/>
        <w:jc w:val="both"/>
        <w:rPr>
          <w:rFonts w:ascii="Times New Roman" w:eastAsia="Times New Roman" w:hAnsi="Times New Roman" w:cs="Times New Roman"/>
          <w:b/>
        </w:rPr>
      </w:pPr>
      <w:r w:rsidRPr="006F1871">
        <w:rPr>
          <w:rFonts w:ascii="Times New Roman" w:eastAsia="Times New Roman" w:hAnsi="Times New Roman" w:cs="Times New Roman"/>
          <w:b/>
        </w:rPr>
        <w:t>SPACE SITUATIONAL AWARENESS JOINT TRACK WITH GNC</w:t>
      </w:r>
    </w:p>
    <w:p w14:paraId="654FB35E" w14:textId="643495D8" w:rsidR="00E350DF" w:rsidRPr="006F1871" w:rsidRDefault="00E350DF" w:rsidP="006F1871">
      <w:pPr>
        <w:spacing w:before="280" w:after="280"/>
        <w:jc w:val="both"/>
        <w:rPr>
          <w:rFonts w:ascii="Times New Roman" w:eastAsia="Times New Roman" w:hAnsi="Times New Roman" w:cs="Times New Roman"/>
          <w:b/>
        </w:rPr>
      </w:pPr>
      <w:r w:rsidRPr="006F1871">
        <w:rPr>
          <w:rFonts w:ascii="Times New Roman" w:hAnsi="Times New Roman" w:cs="Times New Roman"/>
        </w:rPr>
        <w:t xml:space="preserve">This joint track, co-hosted by the GNC and Astrodynamics Technical Committees, invites papers on Space Situational Awareness (SSA). </w:t>
      </w:r>
      <w:r w:rsidRPr="006F1871">
        <w:rPr>
          <w:rFonts w:ascii="Times New Roman" w:hAnsi="Times New Roman" w:cs="Times New Roman"/>
        </w:rPr>
        <w:t>P</w:t>
      </w:r>
      <w:r w:rsidRPr="006F1871">
        <w:rPr>
          <w:rFonts w:ascii="Times New Roman" w:hAnsi="Times New Roman" w:cs="Times New Roman"/>
        </w:rPr>
        <w:t xml:space="preserve">apers that address </w:t>
      </w:r>
      <w:r w:rsidR="006F1871">
        <w:rPr>
          <w:rFonts w:ascii="Times New Roman" w:hAnsi="Times New Roman" w:cs="Times New Roman"/>
        </w:rPr>
        <w:t xml:space="preserve">topics such as </w:t>
      </w:r>
      <w:r w:rsidRPr="006F1871">
        <w:rPr>
          <w:rFonts w:ascii="Times New Roman" w:hAnsi="Times New Roman" w:cs="Times New Roman"/>
        </w:rPr>
        <w:t>machine learning techniques for SSA</w:t>
      </w:r>
      <w:r w:rsidRPr="006F1871">
        <w:rPr>
          <w:rFonts w:ascii="Times New Roman" w:hAnsi="Times New Roman" w:cs="Times New Roman"/>
        </w:rPr>
        <w:t>;</w:t>
      </w:r>
      <w:r w:rsidRPr="006F1871">
        <w:rPr>
          <w:rFonts w:ascii="Times New Roman" w:hAnsi="Times New Roman" w:cs="Times New Roman"/>
        </w:rPr>
        <w:t xml:space="preserve"> </w:t>
      </w:r>
      <w:r w:rsidRPr="006F1871">
        <w:rPr>
          <w:rFonts w:ascii="Times New Roman" w:hAnsi="Times New Roman" w:cs="Times New Roman"/>
        </w:rPr>
        <w:t>uncertainty quantification approaches; novel estimation techniques and multitarget tracking for SSA;</w:t>
      </w:r>
      <w:r w:rsidRPr="006F1871">
        <w:rPr>
          <w:rFonts w:ascii="Times New Roman" w:hAnsi="Times New Roman" w:cs="Times New Roman"/>
        </w:rPr>
        <w:t xml:space="preserve"> novel sensing</w:t>
      </w:r>
      <w:r w:rsidRPr="006F1871">
        <w:rPr>
          <w:rFonts w:ascii="Times New Roman" w:hAnsi="Times New Roman" w:cs="Times New Roman"/>
        </w:rPr>
        <w:t xml:space="preserve">, detection, and resource allocation </w:t>
      </w:r>
      <w:r w:rsidRPr="006F1871">
        <w:rPr>
          <w:rFonts w:ascii="Times New Roman" w:hAnsi="Times New Roman" w:cs="Times New Roman"/>
        </w:rPr>
        <w:t>architectures and techniques</w:t>
      </w:r>
      <w:r w:rsidRPr="006F1871">
        <w:rPr>
          <w:rFonts w:ascii="Times New Roman" w:hAnsi="Times New Roman" w:cs="Times New Roman"/>
        </w:rPr>
        <w:t>; and conjunction analysis and threat mitigation methods</w:t>
      </w:r>
      <w:r w:rsidRPr="006F1871">
        <w:rPr>
          <w:rFonts w:ascii="Times New Roman" w:hAnsi="Times New Roman" w:cs="Times New Roman"/>
        </w:rPr>
        <w:t xml:space="preserve"> are encouraged. </w:t>
      </w:r>
      <w:r w:rsidRPr="006F1871">
        <w:rPr>
          <w:rFonts w:ascii="Times New Roman" w:hAnsi="Times New Roman" w:cs="Times New Roman"/>
          <w:b/>
          <w:bCs/>
        </w:rPr>
        <w:t>Submission to the joint track requires adherence to the GNC requirement of a full draft manuscript, which must include sufficient detail to allow informed evaluation by the assigned reviewers</w:t>
      </w:r>
      <w:r w:rsidRPr="006F1871">
        <w:rPr>
          <w:rFonts w:ascii="Times New Roman" w:hAnsi="Times New Roman" w:cs="Times New Roman"/>
        </w:rPr>
        <w:t xml:space="preserve">. Extended abstracts will be returned without review. Full draft manuscripts must </w:t>
      </w:r>
      <w:r w:rsidRPr="006F1871">
        <w:rPr>
          <w:rFonts w:ascii="Times New Roman" w:hAnsi="Times New Roman" w:cs="Times New Roman"/>
        </w:rPr>
        <w:t>conform with all GNC submission requirements and be</w:t>
      </w:r>
      <w:r w:rsidRPr="006F1871">
        <w:rPr>
          <w:rFonts w:ascii="Times New Roman" w:hAnsi="Times New Roman" w:cs="Times New Roman"/>
        </w:rPr>
        <w:t xml:space="preserve"> formatted in accordance with the AIAA SciTech manuscript template. </w:t>
      </w:r>
    </w:p>
    <w:p w14:paraId="3C922DEC" w14:textId="02AEABBB" w:rsidR="009A1262" w:rsidRPr="006F1871" w:rsidRDefault="009A1262" w:rsidP="00081174">
      <w:pPr>
        <w:spacing w:before="280" w:after="280"/>
        <w:jc w:val="both"/>
        <w:rPr>
          <w:rFonts w:ascii="Times New Roman" w:eastAsia="Times New Roman" w:hAnsi="Times New Roman" w:cs="Times New Roman"/>
          <w:b/>
        </w:rPr>
      </w:pPr>
      <w:r w:rsidRPr="006F1871">
        <w:rPr>
          <w:rFonts w:ascii="Times New Roman" w:eastAsia="Times New Roman" w:hAnsi="Times New Roman" w:cs="Times New Roman"/>
          <w:b/>
        </w:rPr>
        <w:t>MANUSCRIPT SELECTION PROCESS</w:t>
      </w:r>
    </w:p>
    <w:p w14:paraId="0897D91F" w14:textId="7498E1B1" w:rsidR="009A1262" w:rsidRPr="006F1871" w:rsidRDefault="009A1262" w:rsidP="00081174">
      <w:pPr>
        <w:spacing w:before="280" w:after="280"/>
        <w:jc w:val="both"/>
        <w:rPr>
          <w:rFonts w:ascii="Times New Roman" w:eastAsia="Times New Roman" w:hAnsi="Times New Roman" w:cs="Times New Roman"/>
          <w:bCs/>
        </w:rPr>
      </w:pPr>
      <w:r w:rsidRPr="006F1871">
        <w:rPr>
          <w:rFonts w:ascii="Times New Roman" w:eastAsia="Times New Roman" w:hAnsi="Times New Roman" w:cs="Times New Roman"/>
          <w:bCs/>
        </w:rPr>
        <w:t xml:space="preserve">The extended abstracts will be reviewed by a team of reviewers appointed by the program committee. </w:t>
      </w:r>
      <w:r w:rsidR="00E77F8A" w:rsidRPr="006F1871">
        <w:rPr>
          <w:rFonts w:ascii="Times New Roman" w:eastAsia="Times New Roman" w:hAnsi="Times New Roman" w:cs="Times New Roman"/>
          <w:bCs/>
        </w:rPr>
        <w:t xml:space="preserve">Instructions about preparing the extended abstract to enhance the chances of acceptance are provided in the information for the authors. </w:t>
      </w:r>
      <w:r w:rsidR="00F25B17" w:rsidRPr="006F1871">
        <w:rPr>
          <w:rFonts w:ascii="Times New Roman" w:eastAsia="Times New Roman" w:hAnsi="Times New Roman" w:cs="Times New Roman"/>
          <w:bCs/>
        </w:rPr>
        <w:t>Author</w:t>
      </w:r>
      <w:r w:rsidR="00E77F8A" w:rsidRPr="006F1871">
        <w:rPr>
          <w:rFonts w:ascii="Times New Roman" w:eastAsia="Times New Roman" w:hAnsi="Times New Roman" w:cs="Times New Roman"/>
          <w:bCs/>
        </w:rPr>
        <w:t xml:space="preserve"> notifications</w:t>
      </w:r>
      <w:r w:rsidR="00F25B17" w:rsidRPr="006F1871">
        <w:rPr>
          <w:rFonts w:ascii="Times New Roman" w:eastAsia="Times New Roman" w:hAnsi="Times New Roman" w:cs="Times New Roman"/>
          <w:bCs/>
        </w:rPr>
        <w:t xml:space="preserve"> </w:t>
      </w:r>
      <w:r w:rsidR="00E77F8A" w:rsidRPr="006F1871">
        <w:rPr>
          <w:rFonts w:ascii="Times New Roman" w:eastAsia="Times New Roman" w:hAnsi="Times New Roman" w:cs="Times New Roman"/>
          <w:bCs/>
        </w:rPr>
        <w:t xml:space="preserve">will be sent </w:t>
      </w:r>
      <w:r w:rsidR="00F25B17" w:rsidRPr="006F1871">
        <w:rPr>
          <w:rFonts w:ascii="Times New Roman" w:eastAsia="Times New Roman" w:hAnsi="Times New Roman" w:cs="Times New Roman"/>
          <w:bCs/>
        </w:rPr>
        <w:t>by August</w:t>
      </w:r>
      <w:r w:rsidR="00E77F8A" w:rsidRPr="006F1871">
        <w:rPr>
          <w:rFonts w:ascii="Times New Roman" w:eastAsia="Times New Roman" w:hAnsi="Times New Roman" w:cs="Times New Roman"/>
          <w:bCs/>
        </w:rPr>
        <w:t xml:space="preserve"> </w:t>
      </w:r>
      <w:r w:rsidR="00F25B17" w:rsidRPr="006F1871">
        <w:rPr>
          <w:rFonts w:ascii="Times New Roman" w:eastAsia="Times New Roman" w:hAnsi="Times New Roman" w:cs="Times New Roman"/>
          <w:bCs/>
        </w:rPr>
        <w:t>2</w:t>
      </w:r>
      <w:r w:rsidR="00E77F8A" w:rsidRPr="006F1871">
        <w:rPr>
          <w:rFonts w:ascii="Times New Roman" w:eastAsia="Times New Roman" w:hAnsi="Times New Roman" w:cs="Times New Roman"/>
          <w:bCs/>
        </w:rPr>
        <w:t xml:space="preserve">5, 2023. </w:t>
      </w:r>
    </w:p>
    <w:p w14:paraId="0FBB54DF" w14:textId="77777777" w:rsidR="00EA4280" w:rsidRPr="006F1871" w:rsidRDefault="001925E9" w:rsidP="00081174">
      <w:pPr>
        <w:spacing w:before="280" w:after="280"/>
        <w:jc w:val="both"/>
        <w:rPr>
          <w:rFonts w:ascii="Times New Roman" w:eastAsia="Times New Roman" w:hAnsi="Times New Roman" w:cs="Times New Roman"/>
          <w:b/>
        </w:rPr>
      </w:pPr>
      <w:r w:rsidRPr="006F1871">
        <w:rPr>
          <w:rFonts w:ascii="Times New Roman" w:eastAsia="Times New Roman" w:hAnsi="Times New Roman" w:cs="Times New Roman"/>
          <w:b/>
        </w:rPr>
        <w:t>INFORMATION FOR AUTHORS</w:t>
      </w:r>
    </w:p>
    <w:p w14:paraId="20B3AB2E" w14:textId="395A5CB8" w:rsidR="00EA4280" w:rsidRPr="006F1871" w:rsidRDefault="00F25B17" w:rsidP="00081174">
      <w:pPr>
        <w:spacing w:before="280" w:after="280"/>
        <w:jc w:val="both"/>
        <w:rPr>
          <w:rFonts w:ascii="Times New Roman" w:eastAsia="Times New Roman" w:hAnsi="Times New Roman" w:cs="Times New Roman"/>
        </w:rPr>
      </w:pPr>
      <w:r w:rsidRPr="006F1871">
        <w:rPr>
          <w:rFonts w:ascii="Times New Roman" w:eastAsia="Times New Roman" w:hAnsi="Times New Roman" w:cs="Times New Roman"/>
        </w:rPr>
        <w:t>E</w:t>
      </w:r>
      <w:r w:rsidR="00E77F8A" w:rsidRPr="006F1871">
        <w:rPr>
          <w:rFonts w:ascii="Times New Roman" w:eastAsia="Times New Roman" w:hAnsi="Times New Roman" w:cs="Times New Roman"/>
        </w:rPr>
        <w:t xml:space="preserve">xtended </w:t>
      </w:r>
      <w:r w:rsidR="00E77F8A" w:rsidRPr="006F1871">
        <w:rPr>
          <w:rFonts w:ascii="Times New Roman" w:eastAsia="Times New Roman" w:hAnsi="Times New Roman" w:cs="Times New Roman"/>
          <w:color w:val="000000" w:themeColor="text1"/>
        </w:rPr>
        <w:t xml:space="preserve">abstracts </w:t>
      </w:r>
      <w:r w:rsidRPr="006F1871">
        <w:rPr>
          <w:rFonts w:ascii="Times New Roman" w:eastAsia="Times New Roman" w:hAnsi="Times New Roman" w:cs="Times New Roman"/>
          <w:color w:val="000000" w:themeColor="text1"/>
        </w:rPr>
        <w:t>received</w:t>
      </w:r>
      <w:r w:rsidR="00E77F8A" w:rsidRPr="006F1871">
        <w:rPr>
          <w:rFonts w:ascii="Times New Roman" w:eastAsia="Times New Roman" w:hAnsi="Times New Roman" w:cs="Times New Roman"/>
          <w:color w:val="000000" w:themeColor="text1"/>
        </w:rPr>
        <w:t xml:space="preserve"> by the</w:t>
      </w:r>
      <w:r w:rsidR="001925E9" w:rsidRPr="006F1871">
        <w:rPr>
          <w:rFonts w:ascii="Times New Roman" w:eastAsia="Times New Roman" w:hAnsi="Times New Roman" w:cs="Times New Roman"/>
          <w:color w:val="000000" w:themeColor="text1"/>
        </w:rPr>
        <w:t xml:space="preserve"> deadline of </w:t>
      </w:r>
      <w:r w:rsidRPr="006F1871">
        <w:rPr>
          <w:rFonts w:ascii="Times New Roman" w:eastAsia="Times New Roman" w:hAnsi="Times New Roman" w:cs="Times New Roman"/>
          <w:bCs/>
          <w:color w:val="000000" w:themeColor="text1"/>
        </w:rPr>
        <w:t>May</w:t>
      </w:r>
      <w:r w:rsidR="003B4D93" w:rsidRPr="006F1871">
        <w:rPr>
          <w:rFonts w:ascii="Times New Roman" w:eastAsia="Times New Roman" w:hAnsi="Times New Roman" w:cs="Times New Roman"/>
          <w:bCs/>
          <w:color w:val="000000" w:themeColor="text1"/>
        </w:rPr>
        <w:t xml:space="preserve"> </w:t>
      </w:r>
      <w:r w:rsidRPr="006F1871">
        <w:rPr>
          <w:rFonts w:ascii="Times New Roman" w:eastAsia="Times New Roman" w:hAnsi="Times New Roman" w:cs="Times New Roman"/>
          <w:bCs/>
          <w:color w:val="000000" w:themeColor="text1"/>
        </w:rPr>
        <w:t>25</w:t>
      </w:r>
      <w:r w:rsidR="001925E9" w:rsidRPr="006F1871">
        <w:rPr>
          <w:rFonts w:ascii="Times New Roman" w:eastAsia="Times New Roman" w:hAnsi="Times New Roman" w:cs="Times New Roman"/>
          <w:bCs/>
          <w:color w:val="000000" w:themeColor="text1"/>
        </w:rPr>
        <w:t xml:space="preserve">, </w:t>
      </w:r>
      <w:proofErr w:type="gramStart"/>
      <w:r w:rsidR="001925E9" w:rsidRPr="006F1871">
        <w:rPr>
          <w:rFonts w:ascii="Times New Roman" w:eastAsia="Times New Roman" w:hAnsi="Times New Roman" w:cs="Times New Roman"/>
          <w:bCs/>
          <w:color w:val="000000" w:themeColor="text1"/>
        </w:rPr>
        <w:t>202</w:t>
      </w:r>
      <w:r w:rsidR="00E77F8A" w:rsidRPr="006F1871">
        <w:rPr>
          <w:rFonts w:ascii="Times New Roman" w:eastAsia="Times New Roman" w:hAnsi="Times New Roman" w:cs="Times New Roman"/>
          <w:bCs/>
          <w:color w:val="000000" w:themeColor="text1"/>
        </w:rPr>
        <w:t>3</w:t>
      </w:r>
      <w:proofErr w:type="gramEnd"/>
      <w:r w:rsidR="001925E9" w:rsidRPr="006F1871">
        <w:rPr>
          <w:rFonts w:ascii="Times New Roman" w:eastAsia="Times New Roman" w:hAnsi="Times New Roman" w:cs="Times New Roman"/>
          <w:color w:val="000000" w:themeColor="text1"/>
        </w:rPr>
        <w:t xml:space="preserve"> </w:t>
      </w:r>
      <w:r w:rsidR="00E77F8A" w:rsidRPr="006F1871">
        <w:rPr>
          <w:rFonts w:ascii="Times New Roman" w:eastAsia="Times New Roman" w:hAnsi="Times New Roman" w:cs="Times New Roman"/>
          <w:color w:val="000000" w:themeColor="text1"/>
        </w:rPr>
        <w:t xml:space="preserve">will be reviewed and considered for acceptance by the conference organizing committee. </w:t>
      </w:r>
      <w:r w:rsidR="001925E9" w:rsidRPr="006F1871">
        <w:rPr>
          <w:rFonts w:ascii="Times New Roman" w:eastAsia="Times New Roman" w:hAnsi="Times New Roman" w:cs="Times New Roman"/>
        </w:rPr>
        <w:t>Detailed author instructions will be sent by email after acceptance. By submitting an abstract, the author affirms that the manuscript’s majority content has not been previously presented or published elsewhere.</w:t>
      </w:r>
    </w:p>
    <w:p w14:paraId="1DFF1B6F" w14:textId="22D3F7CA" w:rsidR="00D46D95" w:rsidRPr="00D46D95" w:rsidRDefault="00D46D95" w:rsidP="00081174">
      <w:pPr>
        <w:spacing w:before="280" w:after="280"/>
        <w:jc w:val="both"/>
        <w:rPr>
          <w:rFonts w:ascii="Times New Roman" w:eastAsia="Times New Roman" w:hAnsi="Times New Roman" w:cs="Times New Roman"/>
          <w:lang w:val="en-US"/>
        </w:rPr>
      </w:pPr>
      <w:r w:rsidRPr="00D46D95">
        <w:rPr>
          <w:rFonts w:ascii="Times New Roman" w:eastAsia="Times New Roman" w:hAnsi="Times New Roman" w:cs="Times New Roman"/>
          <w:lang w:val="en-US"/>
        </w:rPr>
        <w:t xml:space="preserve">Authors may access the web-based submittal system using the link available via the official website </w:t>
      </w:r>
      <w:hyperlink r:id="rId9" w:history="1">
        <w:r w:rsidRPr="00D46D95">
          <w:rPr>
            <w:rStyle w:val="Hyperlink"/>
            <w:rFonts w:ascii="Times New Roman" w:eastAsia="Times New Roman" w:hAnsi="Times New Roman" w:cs="Times New Roman"/>
            <w:lang w:val="en-US"/>
          </w:rPr>
          <w:t>https://www.aiaa.org/scitech/</w:t>
        </w:r>
      </w:hyperlink>
      <w:r w:rsidRPr="00D46D95">
        <w:rPr>
          <w:rFonts w:ascii="Times New Roman" w:eastAsia="Times New Roman" w:hAnsi="Times New Roman" w:cs="Times New Roman"/>
          <w:lang w:val="en-US"/>
        </w:rPr>
        <w:t xml:space="preserve">. Unless submitting to the SSA Joint Track with GN&amp;C (in which case authors must submit a full draft manuscript, as explained above) authors are expected to provide: </w:t>
      </w:r>
    </w:p>
    <w:p w14:paraId="46006556" w14:textId="77777777" w:rsidR="00EA4280" w:rsidRPr="006F1871" w:rsidRDefault="001925E9" w:rsidP="00081174">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6F1871">
        <w:rPr>
          <w:rFonts w:ascii="Times New Roman" w:eastAsia="Times New Roman" w:hAnsi="Times New Roman" w:cs="Times New Roman"/>
          <w:color w:val="000000"/>
        </w:rPr>
        <w:t>A paper title, as well as the name, affiliation, postal address, telephone number, and email address of the corresponding author and each co-author</w:t>
      </w:r>
    </w:p>
    <w:p w14:paraId="183C6791" w14:textId="497D9717" w:rsidR="00EA4280" w:rsidRPr="006F1871" w:rsidRDefault="001925E9" w:rsidP="00081174">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6F1871">
        <w:rPr>
          <w:rFonts w:ascii="Times New Roman" w:eastAsia="Times New Roman" w:hAnsi="Times New Roman" w:cs="Times New Roman"/>
          <w:color w:val="000000"/>
        </w:rPr>
        <w:t>An extended abstract in the Portable Document File (PDF) format of at least 500 words that includes the title and authors; provides a clear and concise statement of the problem to be addressed; the proposed solution method; the results expected or obtained; and an explanation of its significance to astrodynamics and/or space-flight mechanics, with pertinent references and supporting tables and figures as necessary</w:t>
      </w:r>
      <w:r w:rsidR="009A1262" w:rsidRPr="006F1871">
        <w:rPr>
          <w:rFonts w:ascii="Times New Roman" w:eastAsia="Times New Roman" w:hAnsi="Times New Roman" w:cs="Times New Roman"/>
          <w:color w:val="000000"/>
        </w:rPr>
        <w:t xml:space="preserve">. </w:t>
      </w:r>
      <w:r w:rsidR="00A56308" w:rsidRPr="006F1871">
        <w:rPr>
          <w:rFonts w:ascii="Times New Roman" w:eastAsia="Times New Roman" w:hAnsi="Times New Roman" w:cs="Times New Roman"/>
          <w:color w:val="000000"/>
        </w:rPr>
        <w:t xml:space="preserve">The authors are requested to provide sufficient detail in the extended abstract </w:t>
      </w:r>
      <w:r w:rsidR="004178E2" w:rsidRPr="006F1871">
        <w:rPr>
          <w:rFonts w:ascii="Times New Roman" w:eastAsia="Times New Roman" w:hAnsi="Times New Roman" w:cs="Times New Roman"/>
          <w:color w:val="000000"/>
        </w:rPr>
        <w:t>to</w:t>
      </w:r>
      <w:r w:rsidR="00A56308" w:rsidRPr="006F1871">
        <w:rPr>
          <w:rFonts w:ascii="Times New Roman" w:eastAsia="Times New Roman" w:hAnsi="Times New Roman" w:cs="Times New Roman"/>
          <w:color w:val="000000"/>
        </w:rPr>
        <w:t xml:space="preserve"> aid the reviewers </w:t>
      </w:r>
      <w:r w:rsidR="00E40A68" w:rsidRPr="006F1871">
        <w:rPr>
          <w:rFonts w:ascii="Times New Roman" w:eastAsia="Times New Roman" w:hAnsi="Times New Roman" w:cs="Times New Roman"/>
          <w:color w:val="000000"/>
        </w:rPr>
        <w:t xml:space="preserve">in making an accurate assessment of the </w:t>
      </w:r>
      <w:r w:rsidR="00E40A68" w:rsidRPr="006F1871">
        <w:rPr>
          <w:rFonts w:ascii="Times New Roman" w:eastAsia="Times New Roman" w:hAnsi="Times New Roman" w:cs="Times New Roman"/>
        </w:rPr>
        <w:t>potential of the contributions, the originality of the work and/or ideas, and the anticipated interest in the proposed subject</w:t>
      </w:r>
      <w:r w:rsidR="008142EC" w:rsidRPr="006F1871">
        <w:rPr>
          <w:rFonts w:ascii="Times New Roman" w:eastAsia="Times New Roman" w:hAnsi="Times New Roman" w:cs="Times New Roman"/>
          <w:color w:val="000000"/>
        </w:rPr>
        <w:t>.</w:t>
      </w:r>
    </w:p>
    <w:p w14:paraId="605DD88D" w14:textId="68C3EBEB" w:rsidR="00EA4280" w:rsidRPr="006F1871" w:rsidRDefault="001925E9" w:rsidP="00081174">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6F1871">
        <w:rPr>
          <w:rFonts w:ascii="Times New Roman" w:eastAsia="Times New Roman" w:hAnsi="Times New Roman" w:cs="Times New Roman"/>
          <w:color w:val="000000"/>
        </w:rPr>
        <w:t>A condensed abstract (100 words)</w:t>
      </w:r>
      <w:r w:rsidR="00D46D95" w:rsidRPr="006F1871">
        <w:rPr>
          <w:rFonts w:ascii="Times New Roman" w:eastAsia="Times New Roman" w:hAnsi="Times New Roman" w:cs="Times New Roman"/>
          <w:color w:val="000000"/>
        </w:rPr>
        <w:t xml:space="preserve"> that</w:t>
      </w:r>
      <w:r w:rsidRPr="006F1871">
        <w:rPr>
          <w:rFonts w:ascii="Times New Roman" w:eastAsia="Times New Roman" w:hAnsi="Times New Roman" w:cs="Times New Roman"/>
          <w:color w:val="000000"/>
        </w:rPr>
        <w:t xml:space="preserve"> is </w:t>
      </w:r>
      <w:r w:rsidR="00D46D95" w:rsidRPr="006F1871">
        <w:rPr>
          <w:rFonts w:ascii="Times New Roman" w:eastAsia="Times New Roman" w:hAnsi="Times New Roman" w:cs="Times New Roman"/>
          <w:color w:val="000000"/>
        </w:rPr>
        <w:t xml:space="preserve">to be </w:t>
      </w:r>
      <w:r w:rsidRPr="006F1871">
        <w:rPr>
          <w:rFonts w:ascii="Times New Roman" w:eastAsia="Times New Roman" w:hAnsi="Times New Roman" w:cs="Times New Roman"/>
          <w:color w:val="000000"/>
        </w:rPr>
        <w:t>directly typed into the text box provided on the web page and avoids the use of special symbols or characters, such as Greek letters.</w:t>
      </w:r>
    </w:p>
    <w:p w14:paraId="4A9EF627" w14:textId="77777777" w:rsidR="00E350DF" w:rsidRPr="006F1871" w:rsidRDefault="00E350DF" w:rsidP="00E350DF">
      <w:pPr>
        <w:pBdr>
          <w:top w:val="nil"/>
          <w:left w:val="nil"/>
          <w:bottom w:val="nil"/>
          <w:right w:val="nil"/>
          <w:between w:val="nil"/>
        </w:pBdr>
        <w:jc w:val="both"/>
        <w:rPr>
          <w:rFonts w:ascii="Times New Roman" w:eastAsia="Times New Roman" w:hAnsi="Times New Roman" w:cs="Times New Roman"/>
          <w:color w:val="000000"/>
        </w:rPr>
      </w:pPr>
    </w:p>
    <w:p w14:paraId="0B497FE1" w14:textId="77777777" w:rsidR="00EA4280" w:rsidRPr="006F1871" w:rsidRDefault="001925E9" w:rsidP="00081174">
      <w:pPr>
        <w:pBdr>
          <w:top w:val="nil"/>
          <w:left w:val="nil"/>
          <w:bottom w:val="nil"/>
          <w:right w:val="nil"/>
          <w:between w:val="nil"/>
        </w:pBdr>
        <w:jc w:val="both"/>
        <w:rPr>
          <w:rFonts w:ascii="Times New Roman" w:eastAsia="Times New Roman" w:hAnsi="Times New Roman" w:cs="Times New Roman"/>
          <w:b/>
        </w:rPr>
      </w:pPr>
      <w:r w:rsidRPr="006F1871">
        <w:rPr>
          <w:rFonts w:ascii="Times New Roman" w:eastAsia="Times New Roman" w:hAnsi="Times New Roman" w:cs="Times New Roman"/>
        </w:rPr>
        <w:t>Foreign contributors requiring an official letter of acceptance for a visa application should contact the Technical Chairs by email at their earliest opportunity following paper acceptance.</w:t>
      </w:r>
    </w:p>
    <w:p w14:paraId="1DBB885F" w14:textId="78F14E68" w:rsidR="00EA4280" w:rsidRPr="006F1871" w:rsidRDefault="001925E9" w:rsidP="00081174">
      <w:pPr>
        <w:spacing w:before="280" w:after="280"/>
        <w:jc w:val="both"/>
        <w:rPr>
          <w:rFonts w:ascii="Times New Roman" w:eastAsia="Times New Roman" w:hAnsi="Times New Roman" w:cs="Times New Roman"/>
        </w:rPr>
      </w:pPr>
      <w:r w:rsidRPr="006F1871">
        <w:rPr>
          <w:rFonts w:ascii="Times New Roman" w:eastAsia="Times New Roman" w:hAnsi="Times New Roman" w:cs="Times New Roman"/>
          <w:b/>
        </w:rPr>
        <w:t>Technology Transfer Notice</w:t>
      </w:r>
      <w:r w:rsidR="00E350DF" w:rsidRPr="006F1871">
        <w:rPr>
          <w:rFonts w:ascii="Times New Roman" w:eastAsia="Times New Roman" w:hAnsi="Times New Roman" w:cs="Times New Roman"/>
          <w:b/>
        </w:rPr>
        <w:t xml:space="preserve"> – </w:t>
      </w:r>
      <w:r w:rsidRPr="006F1871">
        <w:rPr>
          <w:rFonts w:ascii="Times New Roman" w:eastAsia="Times New Roman" w:hAnsi="Times New Roman" w:cs="Times New Roman"/>
        </w:rPr>
        <w:t>Technology transfer guidelines substantially extend the time required to review abstracts and manuscripts by private enterprises and government agencies.  To preclude late submissions and withdrawals, it is the responsibility of the author(s) to determine the extent of necessary approvals prior to submitting an abstract.</w:t>
      </w:r>
    </w:p>
    <w:p w14:paraId="3E6B6FBD" w14:textId="04DF1B1B" w:rsidR="00EA4280" w:rsidRPr="006F1871" w:rsidRDefault="001925E9" w:rsidP="00081174">
      <w:pPr>
        <w:spacing w:before="280" w:after="280"/>
        <w:jc w:val="both"/>
        <w:rPr>
          <w:rFonts w:ascii="Times New Roman" w:eastAsia="Times New Roman" w:hAnsi="Times New Roman" w:cs="Times New Roman"/>
        </w:rPr>
      </w:pPr>
      <w:r w:rsidRPr="006F1871">
        <w:rPr>
          <w:rFonts w:ascii="Times New Roman" w:eastAsia="Times New Roman" w:hAnsi="Times New Roman" w:cs="Times New Roman"/>
          <w:b/>
        </w:rPr>
        <w:t>No-Paper/No-P</w:t>
      </w:r>
      <w:r w:rsidR="00A56308" w:rsidRPr="006F1871">
        <w:rPr>
          <w:rFonts w:ascii="Times New Roman" w:eastAsia="Times New Roman" w:hAnsi="Times New Roman" w:cs="Times New Roman"/>
          <w:b/>
        </w:rPr>
        <w:t>resentation</w:t>
      </w:r>
      <w:r w:rsidRPr="006F1871">
        <w:rPr>
          <w:rFonts w:ascii="Times New Roman" w:eastAsia="Times New Roman" w:hAnsi="Times New Roman" w:cs="Times New Roman"/>
          <w:b/>
        </w:rPr>
        <w:t xml:space="preserve"> Policy</w:t>
      </w:r>
      <w:r w:rsidR="00E350DF" w:rsidRPr="006F1871">
        <w:rPr>
          <w:rFonts w:ascii="Times New Roman" w:eastAsia="Times New Roman" w:hAnsi="Times New Roman" w:cs="Times New Roman"/>
        </w:rPr>
        <w:t xml:space="preserve"> –</w:t>
      </w:r>
      <w:r w:rsidRPr="006F1871">
        <w:rPr>
          <w:rFonts w:ascii="Times New Roman" w:eastAsia="Times New Roman" w:hAnsi="Times New Roman" w:cs="Times New Roman"/>
        </w:rPr>
        <w:t xml:space="preserve"> A complete manuscript must be electronically uploaded to the website prior to the conference in PDF format</w:t>
      </w:r>
      <w:r w:rsidR="00AF5F1C" w:rsidRPr="006F1871">
        <w:rPr>
          <w:rFonts w:ascii="Times New Roman" w:eastAsia="Times New Roman" w:hAnsi="Times New Roman" w:cs="Times New Roman"/>
        </w:rPr>
        <w:t>. The manuscript shall</w:t>
      </w:r>
      <w:r w:rsidRPr="006F1871">
        <w:rPr>
          <w:rFonts w:ascii="Times New Roman" w:eastAsia="Times New Roman" w:hAnsi="Times New Roman" w:cs="Times New Roman"/>
        </w:rPr>
        <w:t xml:space="preserve"> be no more than twenty (20) pages in </w:t>
      </w:r>
      <w:r w:rsidR="00AF5F1C" w:rsidRPr="006F1871">
        <w:rPr>
          <w:rFonts w:ascii="Times New Roman" w:eastAsia="Times New Roman" w:hAnsi="Times New Roman" w:cs="Times New Roman"/>
        </w:rPr>
        <w:t>length and</w:t>
      </w:r>
      <w:r w:rsidRPr="006F1871">
        <w:rPr>
          <w:rFonts w:ascii="Times New Roman" w:eastAsia="Times New Roman" w:hAnsi="Times New Roman" w:cs="Times New Roman"/>
        </w:rPr>
        <w:t xml:space="preserve"> conform to the </w:t>
      </w:r>
      <w:r w:rsidR="00E350DF" w:rsidRPr="006F1871">
        <w:rPr>
          <w:rFonts w:ascii="Times New Roman" w:eastAsia="Times New Roman" w:hAnsi="Times New Roman" w:cs="Times New Roman"/>
        </w:rPr>
        <w:t>AIAA SciTech</w:t>
      </w:r>
      <w:r w:rsidRPr="006F1871">
        <w:rPr>
          <w:rFonts w:ascii="Times New Roman" w:eastAsia="Times New Roman" w:hAnsi="Times New Roman" w:cs="Times New Roman"/>
        </w:rPr>
        <w:t xml:space="preserve"> manuscript format</w:t>
      </w:r>
      <w:r w:rsidR="00AF5F1C" w:rsidRPr="006F1871">
        <w:rPr>
          <w:rFonts w:ascii="Times New Roman" w:eastAsia="Times New Roman" w:hAnsi="Times New Roman" w:cs="Times New Roman"/>
        </w:rPr>
        <w:t xml:space="preserve">. </w:t>
      </w:r>
      <w:r w:rsidRPr="006F1871">
        <w:rPr>
          <w:rFonts w:ascii="Times New Roman" w:eastAsia="Times New Roman" w:hAnsi="Times New Roman" w:cs="Times New Roman"/>
        </w:rPr>
        <w:t>If a complete manuscript is not received on time, then its presentation at the conference shall be forfeited.  If a presentation is not made by an author at the conference, then the manuscript shall be omitted from the published proceedings.</w:t>
      </w:r>
    </w:p>
    <w:p w14:paraId="3C068ADC" w14:textId="77777777" w:rsidR="00EA4280" w:rsidRPr="006F1871" w:rsidRDefault="001925E9" w:rsidP="00081174">
      <w:pPr>
        <w:spacing w:before="280" w:after="280"/>
        <w:jc w:val="both"/>
        <w:rPr>
          <w:rFonts w:ascii="Times New Roman" w:eastAsia="Times New Roman" w:hAnsi="Times New Roman" w:cs="Times New Roman"/>
        </w:rPr>
      </w:pPr>
      <w:r w:rsidRPr="006F1871">
        <w:rPr>
          <w:rFonts w:ascii="Times New Roman" w:eastAsia="Times New Roman" w:hAnsi="Times New Roman" w:cs="Times New Roman"/>
        </w:rPr>
        <w:t>Questions concerning the submission of manuscripts should be addressed to the technical chairs:</w:t>
      </w:r>
    </w:p>
    <w:p w14:paraId="6209EBD1" w14:textId="10EC5676" w:rsidR="00EA4280" w:rsidRPr="006F1871" w:rsidRDefault="00532B78" w:rsidP="00081174">
      <w:pPr>
        <w:pStyle w:val="Heading3"/>
        <w:spacing w:before="0"/>
        <w:jc w:val="both"/>
        <w:rPr>
          <w:rFonts w:ascii="Times New Roman" w:eastAsia="Times New Roman" w:hAnsi="Times New Roman" w:cs="Times New Roman"/>
          <w:b/>
          <w:color w:val="000000"/>
        </w:rPr>
      </w:pPr>
      <w:r w:rsidRPr="006F1871">
        <w:rPr>
          <w:rFonts w:ascii="Times New Roman" w:eastAsia="Times New Roman" w:hAnsi="Times New Roman" w:cs="Times New Roman"/>
          <w:b/>
          <w:color w:val="000000"/>
        </w:rPr>
        <w:t>AIAA</w:t>
      </w:r>
      <w:r w:rsidR="001925E9" w:rsidRPr="006F1871">
        <w:rPr>
          <w:rFonts w:ascii="Times New Roman" w:eastAsia="Times New Roman" w:hAnsi="Times New Roman" w:cs="Times New Roman"/>
          <w:b/>
          <w:color w:val="000000"/>
        </w:rPr>
        <w:t xml:space="preserve"> Technical Chair</w:t>
      </w:r>
      <w:r w:rsidR="001925E9" w:rsidRPr="006F1871">
        <w:rPr>
          <w:rFonts w:ascii="Times New Roman" w:eastAsia="Times New Roman" w:hAnsi="Times New Roman" w:cs="Times New Roman"/>
          <w:b/>
          <w:color w:val="000000"/>
        </w:rPr>
        <w:tab/>
      </w:r>
      <w:r w:rsidR="001925E9" w:rsidRPr="006F1871">
        <w:rPr>
          <w:rFonts w:ascii="Times New Roman" w:eastAsia="Times New Roman" w:hAnsi="Times New Roman" w:cs="Times New Roman"/>
          <w:b/>
          <w:color w:val="000000"/>
        </w:rPr>
        <w:tab/>
      </w:r>
      <w:r w:rsidR="001925E9" w:rsidRPr="006F1871">
        <w:rPr>
          <w:rFonts w:ascii="Times New Roman" w:eastAsia="Times New Roman" w:hAnsi="Times New Roman" w:cs="Times New Roman"/>
          <w:b/>
          <w:color w:val="000000"/>
        </w:rPr>
        <w:tab/>
      </w:r>
      <w:r w:rsidR="001925E9" w:rsidRPr="006F1871">
        <w:rPr>
          <w:rFonts w:ascii="Times New Roman" w:eastAsia="Times New Roman" w:hAnsi="Times New Roman" w:cs="Times New Roman"/>
          <w:b/>
          <w:color w:val="000000"/>
        </w:rPr>
        <w:tab/>
      </w:r>
      <w:r w:rsidRPr="006F1871">
        <w:rPr>
          <w:rFonts w:ascii="Times New Roman" w:eastAsia="Times New Roman" w:hAnsi="Times New Roman" w:cs="Times New Roman"/>
          <w:b/>
          <w:color w:val="000000"/>
        </w:rPr>
        <w:t>AAS</w:t>
      </w:r>
      <w:r w:rsidR="001925E9" w:rsidRPr="006F1871">
        <w:rPr>
          <w:rFonts w:ascii="Times New Roman" w:eastAsia="Times New Roman" w:hAnsi="Times New Roman" w:cs="Times New Roman"/>
          <w:b/>
          <w:color w:val="000000"/>
        </w:rPr>
        <w:t xml:space="preserve"> Technical Chair</w:t>
      </w:r>
    </w:p>
    <w:p w14:paraId="31A89F39" w14:textId="120D12AC" w:rsidR="00EA4280" w:rsidRPr="006F1871" w:rsidRDefault="001925E9" w:rsidP="00081174">
      <w:pPr>
        <w:jc w:val="both"/>
        <w:rPr>
          <w:rFonts w:ascii="Times New Roman" w:eastAsia="Times New Roman" w:hAnsi="Times New Roman" w:cs="Times New Roman"/>
          <w:color w:val="000000"/>
        </w:rPr>
      </w:pPr>
      <w:r w:rsidRPr="006F1871">
        <w:rPr>
          <w:rFonts w:ascii="Times New Roman" w:eastAsia="Times New Roman" w:hAnsi="Times New Roman" w:cs="Times New Roman"/>
          <w:color w:val="000000"/>
        </w:rPr>
        <w:t xml:space="preserve">Dr. </w:t>
      </w:r>
      <w:r w:rsidR="00532B78" w:rsidRPr="006F1871">
        <w:rPr>
          <w:rFonts w:ascii="Times New Roman" w:eastAsia="Times New Roman" w:hAnsi="Times New Roman" w:cs="Times New Roman"/>
          <w:color w:val="000000"/>
        </w:rPr>
        <w:t>Kyle J. DeMars</w:t>
      </w:r>
      <w:r w:rsidRPr="006F1871">
        <w:rPr>
          <w:rFonts w:ascii="Times New Roman" w:eastAsia="Times New Roman" w:hAnsi="Times New Roman" w:cs="Times New Roman"/>
          <w:color w:val="000000"/>
        </w:rPr>
        <w:tab/>
      </w:r>
      <w:r w:rsidRPr="006F1871">
        <w:rPr>
          <w:rFonts w:ascii="Times New Roman" w:eastAsia="Times New Roman" w:hAnsi="Times New Roman" w:cs="Times New Roman"/>
          <w:color w:val="000000"/>
        </w:rPr>
        <w:tab/>
      </w:r>
      <w:r w:rsidRPr="006F1871">
        <w:rPr>
          <w:rFonts w:ascii="Times New Roman" w:eastAsia="Times New Roman" w:hAnsi="Times New Roman" w:cs="Times New Roman"/>
          <w:color w:val="000000"/>
        </w:rPr>
        <w:tab/>
      </w:r>
      <w:r w:rsidRPr="006F1871">
        <w:rPr>
          <w:rFonts w:ascii="Times New Roman" w:eastAsia="Times New Roman" w:hAnsi="Times New Roman" w:cs="Times New Roman"/>
          <w:color w:val="000000"/>
        </w:rPr>
        <w:tab/>
      </w:r>
      <w:r w:rsidRPr="006F1871">
        <w:rPr>
          <w:rFonts w:ascii="Times New Roman" w:eastAsia="Times New Roman" w:hAnsi="Times New Roman" w:cs="Times New Roman"/>
          <w:color w:val="000000"/>
        </w:rPr>
        <w:tab/>
        <w:t xml:space="preserve">Dr. </w:t>
      </w:r>
      <w:r w:rsidR="00532B78" w:rsidRPr="006F1871">
        <w:rPr>
          <w:rFonts w:ascii="Times New Roman" w:eastAsia="Times New Roman" w:hAnsi="Times New Roman" w:cs="Times New Roman"/>
          <w:color w:val="000000"/>
        </w:rPr>
        <w:t>Arnaud</w:t>
      </w:r>
      <w:r w:rsidR="00E77F8A" w:rsidRPr="006F1871">
        <w:rPr>
          <w:rFonts w:ascii="Times New Roman" w:eastAsia="Times New Roman" w:hAnsi="Times New Roman" w:cs="Times New Roman"/>
          <w:color w:val="000000"/>
        </w:rPr>
        <w:t xml:space="preserve"> </w:t>
      </w:r>
      <w:proofErr w:type="spellStart"/>
      <w:r w:rsidR="00532B78" w:rsidRPr="006F1871">
        <w:rPr>
          <w:rFonts w:ascii="Times New Roman" w:eastAsia="Times New Roman" w:hAnsi="Times New Roman" w:cs="Times New Roman"/>
          <w:color w:val="000000"/>
        </w:rPr>
        <w:t>Boutonnet</w:t>
      </w:r>
      <w:proofErr w:type="spellEnd"/>
    </w:p>
    <w:p w14:paraId="2CF10F92" w14:textId="1363707E" w:rsidR="00EA4280" w:rsidRPr="006F1871" w:rsidRDefault="00E77F8A" w:rsidP="00081174">
      <w:pPr>
        <w:jc w:val="both"/>
        <w:rPr>
          <w:rFonts w:ascii="Times New Roman" w:eastAsia="Times New Roman" w:hAnsi="Times New Roman" w:cs="Times New Roman"/>
          <w:color w:val="000000"/>
        </w:rPr>
      </w:pPr>
      <w:r w:rsidRPr="006F1871">
        <w:rPr>
          <w:rFonts w:ascii="Times New Roman" w:eastAsia="Times New Roman" w:hAnsi="Times New Roman" w:cs="Times New Roman"/>
          <w:color w:val="000000"/>
        </w:rPr>
        <w:t>Texas A&amp;M University</w:t>
      </w:r>
      <w:r w:rsidRPr="006F1871">
        <w:rPr>
          <w:rFonts w:ascii="Times New Roman" w:eastAsia="Times New Roman" w:hAnsi="Times New Roman" w:cs="Times New Roman"/>
          <w:color w:val="000000"/>
        </w:rPr>
        <w:tab/>
      </w:r>
      <w:r w:rsidR="001925E9" w:rsidRPr="006F1871">
        <w:rPr>
          <w:rFonts w:ascii="Times New Roman" w:eastAsia="Times New Roman" w:hAnsi="Times New Roman" w:cs="Times New Roman"/>
          <w:color w:val="000000"/>
        </w:rPr>
        <w:tab/>
      </w:r>
      <w:r w:rsidR="001925E9" w:rsidRPr="006F1871">
        <w:rPr>
          <w:rFonts w:ascii="Times New Roman" w:eastAsia="Times New Roman" w:hAnsi="Times New Roman" w:cs="Times New Roman"/>
          <w:color w:val="000000"/>
        </w:rPr>
        <w:tab/>
      </w:r>
      <w:r w:rsidR="001925E9" w:rsidRPr="006F1871">
        <w:rPr>
          <w:rFonts w:ascii="Times New Roman" w:eastAsia="Times New Roman" w:hAnsi="Times New Roman" w:cs="Times New Roman"/>
          <w:color w:val="000000"/>
        </w:rPr>
        <w:tab/>
      </w:r>
      <w:r w:rsidR="00532B78" w:rsidRPr="006F1871">
        <w:rPr>
          <w:rFonts w:ascii="Times New Roman" w:eastAsia="Times New Roman" w:hAnsi="Times New Roman" w:cs="Times New Roman"/>
          <w:color w:val="000000"/>
        </w:rPr>
        <w:t>European Space Agency</w:t>
      </w:r>
    </w:p>
    <w:p w14:paraId="36EF20EB" w14:textId="2FF64DD2" w:rsidR="00EA4280" w:rsidRPr="006F1871" w:rsidRDefault="00532B78" w:rsidP="00081174">
      <w:pPr>
        <w:jc w:val="both"/>
        <w:rPr>
          <w:rFonts w:ascii="Times New Roman" w:eastAsia="Times New Roman" w:hAnsi="Times New Roman" w:cs="Times New Roman"/>
          <w:color w:val="000000"/>
          <w:highlight w:val="yellow"/>
        </w:rPr>
      </w:pPr>
      <w:proofErr w:type="spellStart"/>
      <w:proofErr w:type="gramStart"/>
      <w:r w:rsidRPr="006F1871">
        <w:rPr>
          <w:rFonts w:ascii="Times New Roman" w:eastAsia="Times New Roman" w:hAnsi="Times New Roman" w:cs="Times New Roman"/>
          <w:color w:val="000000"/>
        </w:rPr>
        <w:t>demars</w:t>
      </w:r>
      <w:proofErr w:type="spellEnd"/>
      <w:r w:rsidR="001925E9" w:rsidRPr="006F1871">
        <w:rPr>
          <w:rFonts w:ascii="Times New Roman" w:eastAsia="Times New Roman" w:hAnsi="Times New Roman" w:cs="Times New Roman"/>
          <w:color w:val="000000"/>
        </w:rPr>
        <w:t>(</w:t>
      </w:r>
      <w:proofErr w:type="gramEnd"/>
      <w:r w:rsidR="001925E9" w:rsidRPr="006F1871">
        <w:rPr>
          <w:rFonts w:ascii="Times New Roman" w:eastAsia="Times New Roman" w:hAnsi="Times New Roman" w:cs="Times New Roman"/>
          <w:color w:val="000000"/>
        </w:rPr>
        <w:t>AT)</w:t>
      </w:r>
      <w:proofErr w:type="spellStart"/>
      <w:r w:rsidR="0016073F" w:rsidRPr="006F1871">
        <w:rPr>
          <w:rFonts w:ascii="Times New Roman" w:eastAsia="Times New Roman" w:hAnsi="Times New Roman" w:cs="Times New Roman"/>
          <w:color w:val="000000"/>
        </w:rPr>
        <w:t>tamu</w:t>
      </w:r>
      <w:proofErr w:type="spellEnd"/>
      <w:r w:rsidR="0016073F" w:rsidRPr="006F1871">
        <w:rPr>
          <w:rFonts w:ascii="Times New Roman" w:eastAsia="Times New Roman" w:hAnsi="Times New Roman" w:cs="Times New Roman"/>
          <w:color w:val="000000"/>
        </w:rPr>
        <w:t>(dot)</w:t>
      </w:r>
      <w:proofErr w:type="spellStart"/>
      <w:r w:rsidR="001925E9" w:rsidRPr="006F1871">
        <w:rPr>
          <w:rFonts w:ascii="Times New Roman" w:eastAsia="Times New Roman" w:hAnsi="Times New Roman" w:cs="Times New Roman"/>
          <w:color w:val="000000"/>
        </w:rPr>
        <w:t>edu</w:t>
      </w:r>
      <w:proofErr w:type="spellEnd"/>
      <w:r w:rsidR="001925E9" w:rsidRPr="006F1871">
        <w:rPr>
          <w:rFonts w:ascii="Times New Roman" w:eastAsia="Times New Roman" w:hAnsi="Times New Roman" w:cs="Times New Roman"/>
          <w:color w:val="000000"/>
        </w:rPr>
        <w:tab/>
      </w:r>
      <w:r w:rsidR="001925E9" w:rsidRPr="006F1871">
        <w:rPr>
          <w:rFonts w:ascii="Times New Roman" w:eastAsia="Times New Roman" w:hAnsi="Times New Roman" w:cs="Times New Roman"/>
          <w:color w:val="000000"/>
        </w:rPr>
        <w:tab/>
      </w:r>
      <w:r w:rsidR="001925E9" w:rsidRPr="006F1871">
        <w:rPr>
          <w:rFonts w:ascii="Times New Roman" w:eastAsia="Times New Roman" w:hAnsi="Times New Roman" w:cs="Times New Roman"/>
          <w:color w:val="000000"/>
        </w:rPr>
        <w:tab/>
      </w:r>
      <w:r w:rsidR="0016073F" w:rsidRPr="006F1871">
        <w:rPr>
          <w:rFonts w:ascii="Times New Roman" w:eastAsia="Times New Roman" w:hAnsi="Times New Roman" w:cs="Times New Roman"/>
          <w:color w:val="000000"/>
        </w:rPr>
        <w:tab/>
      </w:r>
      <w:r w:rsidRPr="006F1871">
        <w:rPr>
          <w:rFonts w:ascii="Times New Roman" w:eastAsia="Times New Roman" w:hAnsi="Times New Roman" w:cs="Times New Roman"/>
          <w:color w:val="000000"/>
        </w:rPr>
        <w:t>Arnaud</w:t>
      </w:r>
      <w:r w:rsidRPr="006F1871">
        <w:rPr>
          <w:rFonts w:ascii="Times New Roman" w:eastAsia="Times New Roman" w:hAnsi="Times New Roman" w:cs="Times New Roman"/>
          <w:color w:val="000000"/>
        </w:rPr>
        <w:t>(DOT)</w:t>
      </w:r>
      <w:proofErr w:type="spellStart"/>
      <w:r w:rsidRPr="006F1871">
        <w:rPr>
          <w:rFonts w:ascii="Times New Roman" w:eastAsia="Times New Roman" w:hAnsi="Times New Roman" w:cs="Times New Roman"/>
          <w:color w:val="000000"/>
        </w:rPr>
        <w:t>Boutonnet</w:t>
      </w:r>
      <w:proofErr w:type="spellEnd"/>
      <w:r w:rsidRPr="006F1871">
        <w:rPr>
          <w:rFonts w:ascii="Times New Roman" w:eastAsia="Times New Roman" w:hAnsi="Times New Roman" w:cs="Times New Roman"/>
          <w:color w:val="000000"/>
        </w:rPr>
        <w:t>(AT)</w:t>
      </w:r>
      <w:proofErr w:type="spellStart"/>
      <w:r w:rsidRPr="006F1871">
        <w:rPr>
          <w:rFonts w:ascii="Times New Roman" w:eastAsia="Times New Roman" w:hAnsi="Times New Roman" w:cs="Times New Roman"/>
          <w:color w:val="000000"/>
        </w:rPr>
        <w:t>esa</w:t>
      </w:r>
      <w:proofErr w:type="spellEnd"/>
      <w:r w:rsidRPr="006F1871">
        <w:rPr>
          <w:rFonts w:ascii="Times New Roman" w:eastAsia="Times New Roman" w:hAnsi="Times New Roman" w:cs="Times New Roman"/>
          <w:color w:val="000000"/>
        </w:rPr>
        <w:t>(DOT)</w:t>
      </w:r>
      <w:r w:rsidRPr="006F1871">
        <w:rPr>
          <w:rFonts w:ascii="Times New Roman" w:eastAsia="Times New Roman" w:hAnsi="Times New Roman" w:cs="Times New Roman"/>
          <w:color w:val="000000"/>
        </w:rPr>
        <w:t>int</w:t>
      </w:r>
    </w:p>
    <w:p w14:paraId="6AA26409" w14:textId="1401521D" w:rsidR="00EA4280" w:rsidRPr="006F1871" w:rsidRDefault="00EA4280" w:rsidP="00081174">
      <w:pPr>
        <w:jc w:val="both"/>
        <w:rPr>
          <w:rFonts w:ascii="Times New Roman" w:eastAsia="Times New Roman" w:hAnsi="Times New Roman" w:cs="Times New Roman"/>
          <w:color w:val="000000"/>
        </w:rPr>
      </w:pPr>
    </w:p>
    <w:sectPr w:rsidR="00EA4280" w:rsidRPr="006F1871">
      <w:head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956C" w14:textId="77777777" w:rsidR="00DE2F17" w:rsidRDefault="00DE2F17">
      <w:r>
        <w:separator/>
      </w:r>
    </w:p>
  </w:endnote>
  <w:endnote w:type="continuationSeparator" w:id="0">
    <w:p w14:paraId="6115713A" w14:textId="77777777" w:rsidR="00DE2F17" w:rsidRDefault="00DE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07E1" w14:textId="77777777" w:rsidR="00DE2F17" w:rsidRDefault="00DE2F17">
      <w:r>
        <w:separator/>
      </w:r>
    </w:p>
  </w:footnote>
  <w:footnote w:type="continuationSeparator" w:id="0">
    <w:p w14:paraId="63D14EAB" w14:textId="77777777" w:rsidR="00DE2F17" w:rsidRDefault="00DE2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AD96" w14:textId="77777777" w:rsidR="00EA4280" w:rsidRDefault="001925E9">
    <w:pPr>
      <w:pBdr>
        <w:top w:val="nil"/>
        <w:left w:val="nil"/>
        <w:bottom w:val="nil"/>
        <w:right w:val="nil"/>
        <w:between w:val="nil"/>
      </w:pBdr>
      <w:tabs>
        <w:tab w:val="center" w:pos="4680"/>
        <w:tab w:val="right" w:pos="9360"/>
      </w:tabs>
      <w:rPr>
        <w:color w:val="000000"/>
      </w:rPr>
    </w:pPr>
    <w:r>
      <w:rPr>
        <w:rFonts w:ascii="Times New Roman" w:eastAsia="Times New Roman" w:hAnsi="Times New Roman" w:cs="Times New Roman"/>
        <w:noProof/>
        <w:color w:val="000000"/>
      </w:rPr>
      <w:drawing>
        <wp:inline distT="0" distB="0" distL="0" distR="0" wp14:anchorId="498E40C6" wp14:editId="7157BDF9">
          <wp:extent cx="1097280" cy="457200"/>
          <wp:effectExtent l="0" t="0" r="0" b="0"/>
          <wp:docPr id="8" name="image1.png" descr="A picture containing object, cloc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object, clock&#10;&#10;Description automatically generated"/>
                  <pic:cNvPicPr preferRelativeResize="0"/>
                </pic:nvPicPr>
                <pic:blipFill>
                  <a:blip r:embed="rId1"/>
                  <a:srcRect/>
                  <a:stretch>
                    <a:fillRect/>
                  </a:stretch>
                </pic:blipFill>
                <pic:spPr>
                  <a:xfrm>
                    <a:off x="0" y="0"/>
                    <a:ext cx="1097280" cy="457200"/>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4E1FF5B0" wp14:editId="3B214112">
          <wp:extent cx="1399032" cy="4572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99032" cy="457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D6C37"/>
    <w:multiLevelType w:val="multilevel"/>
    <w:tmpl w:val="717AE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2364F9"/>
    <w:multiLevelType w:val="multilevel"/>
    <w:tmpl w:val="EAD8D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D21113"/>
    <w:multiLevelType w:val="multilevel"/>
    <w:tmpl w:val="6374DF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43237363">
    <w:abstractNumId w:val="2"/>
  </w:num>
  <w:num w:numId="2" w16cid:durableId="1747341196">
    <w:abstractNumId w:val="1"/>
  </w:num>
  <w:num w:numId="3" w16cid:durableId="31753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280"/>
    <w:rsid w:val="00081174"/>
    <w:rsid w:val="00082739"/>
    <w:rsid w:val="0016073F"/>
    <w:rsid w:val="001925E9"/>
    <w:rsid w:val="002B54E1"/>
    <w:rsid w:val="00304C1E"/>
    <w:rsid w:val="003B4D93"/>
    <w:rsid w:val="004178E2"/>
    <w:rsid w:val="00532B78"/>
    <w:rsid w:val="00587FAA"/>
    <w:rsid w:val="006D05DB"/>
    <w:rsid w:val="006F1871"/>
    <w:rsid w:val="00796670"/>
    <w:rsid w:val="008142EC"/>
    <w:rsid w:val="008D0179"/>
    <w:rsid w:val="008F423E"/>
    <w:rsid w:val="009A1262"/>
    <w:rsid w:val="009C04E2"/>
    <w:rsid w:val="00A56308"/>
    <w:rsid w:val="00A87F9B"/>
    <w:rsid w:val="00A9495A"/>
    <w:rsid w:val="00AB5BF4"/>
    <w:rsid w:val="00AF5F1C"/>
    <w:rsid w:val="00BE2ED0"/>
    <w:rsid w:val="00CA304B"/>
    <w:rsid w:val="00CB6785"/>
    <w:rsid w:val="00D46D95"/>
    <w:rsid w:val="00DA6885"/>
    <w:rsid w:val="00DE2F17"/>
    <w:rsid w:val="00DF2313"/>
    <w:rsid w:val="00E350DF"/>
    <w:rsid w:val="00E40A68"/>
    <w:rsid w:val="00E72925"/>
    <w:rsid w:val="00E77F8A"/>
    <w:rsid w:val="00EA4280"/>
    <w:rsid w:val="00F07B04"/>
    <w:rsid w:val="00F25B17"/>
    <w:rsid w:val="00F31B03"/>
    <w:rsid w:val="00F40A48"/>
    <w:rsid w:val="00F7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E45CF0"/>
  <w15:docId w15:val="{7600A432-8749-794A-8152-9D4DE2D3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206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558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586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A206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2061"/>
    <w:rPr>
      <w:b/>
      <w:bCs/>
    </w:rPr>
  </w:style>
  <w:style w:type="character" w:styleId="Hyperlink">
    <w:name w:val="Hyperlink"/>
    <w:basedOn w:val="DefaultParagraphFont"/>
    <w:uiPriority w:val="99"/>
    <w:unhideWhenUsed/>
    <w:rsid w:val="000A2061"/>
    <w:rPr>
      <w:color w:val="0000FF"/>
      <w:u w:val="single"/>
    </w:rPr>
  </w:style>
  <w:style w:type="character" w:customStyle="1" w:styleId="Heading1Char">
    <w:name w:val="Heading 1 Char"/>
    <w:basedOn w:val="DefaultParagraphFont"/>
    <w:link w:val="Heading1"/>
    <w:uiPriority w:val="9"/>
    <w:rsid w:val="000A206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0A2061"/>
    <w:pPr>
      <w:ind w:left="720"/>
      <w:contextualSpacing/>
    </w:pPr>
  </w:style>
  <w:style w:type="character" w:customStyle="1" w:styleId="apple-converted-space">
    <w:name w:val="apple-converted-space"/>
    <w:basedOn w:val="DefaultParagraphFont"/>
    <w:rsid w:val="004F33F8"/>
  </w:style>
  <w:style w:type="character" w:styleId="UnresolvedMention">
    <w:name w:val="Unresolved Mention"/>
    <w:basedOn w:val="DefaultParagraphFont"/>
    <w:uiPriority w:val="99"/>
    <w:semiHidden/>
    <w:unhideWhenUsed/>
    <w:rsid w:val="0015586E"/>
    <w:rPr>
      <w:color w:val="605E5C"/>
      <w:shd w:val="clear" w:color="auto" w:fill="E1DFDD"/>
    </w:rPr>
  </w:style>
  <w:style w:type="character" w:styleId="FollowedHyperlink">
    <w:name w:val="FollowedHyperlink"/>
    <w:basedOn w:val="DefaultParagraphFont"/>
    <w:uiPriority w:val="99"/>
    <w:semiHidden/>
    <w:unhideWhenUsed/>
    <w:rsid w:val="0015586E"/>
    <w:rPr>
      <w:color w:val="954F72" w:themeColor="followedHyperlink"/>
      <w:u w:val="single"/>
    </w:rPr>
  </w:style>
  <w:style w:type="character" w:customStyle="1" w:styleId="Heading2Char">
    <w:name w:val="Heading 2 Char"/>
    <w:basedOn w:val="DefaultParagraphFont"/>
    <w:link w:val="Heading2"/>
    <w:uiPriority w:val="9"/>
    <w:semiHidden/>
    <w:rsid w:val="001558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5586E"/>
    <w:rPr>
      <w:rFonts w:asciiTheme="majorHAnsi" w:eastAsiaTheme="majorEastAsia" w:hAnsiTheme="majorHAnsi" w:cstheme="majorBidi"/>
      <w:color w:val="1F3763" w:themeColor="accent1" w:themeShade="7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73EAB"/>
    <w:pPr>
      <w:tabs>
        <w:tab w:val="center" w:pos="4680"/>
        <w:tab w:val="right" w:pos="9360"/>
      </w:tabs>
    </w:pPr>
  </w:style>
  <w:style w:type="character" w:customStyle="1" w:styleId="HeaderChar">
    <w:name w:val="Header Char"/>
    <w:basedOn w:val="DefaultParagraphFont"/>
    <w:link w:val="Header"/>
    <w:uiPriority w:val="99"/>
    <w:rsid w:val="00A73EAB"/>
  </w:style>
  <w:style w:type="paragraph" w:styleId="Footer">
    <w:name w:val="footer"/>
    <w:basedOn w:val="Normal"/>
    <w:link w:val="FooterChar"/>
    <w:uiPriority w:val="99"/>
    <w:unhideWhenUsed/>
    <w:rsid w:val="00A73EAB"/>
    <w:pPr>
      <w:tabs>
        <w:tab w:val="center" w:pos="4680"/>
        <w:tab w:val="right" w:pos="9360"/>
      </w:tabs>
    </w:pPr>
  </w:style>
  <w:style w:type="character" w:customStyle="1" w:styleId="FooterChar">
    <w:name w:val="Footer Char"/>
    <w:basedOn w:val="DefaultParagraphFont"/>
    <w:link w:val="Footer"/>
    <w:uiPriority w:val="99"/>
    <w:rsid w:val="00A73EAB"/>
  </w:style>
  <w:style w:type="paragraph" w:styleId="BalloonText">
    <w:name w:val="Balloon Text"/>
    <w:basedOn w:val="Normal"/>
    <w:link w:val="BalloonTextChar"/>
    <w:uiPriority w:val="99"/>
    <w:semiHidden/>
    <w:unhideWhenUsed/>
    <w:rsid w:val="00640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0E6"/>
    <w:rPr>
      <w:rFonts w:ascii="Segoe UI" w:hAnsi="Segoe UI" w:cs="Segoe UI"/>
      <w:sz w:val="18"/>
      <w:szCs w:val="18"/>
    </w:rPr>
  </w:style>
  <w:style w:type="character" w:styleId="CommentReference">
    <w:name w:val="annotation reference"/>
    <w:basedOn w:val="DefaultParagraphFont"/>
    <w:uiPriority w:val="99"/>
    <w:semiHidden/>
    <w:unhideWhenUsed/>
    <w:rsid w:val="00C93622"/>
    <w:rPr>
      <w:sz w:val="16"/>
      <w:szCs w:val="16"/>
    </w:rPr>
  </w:style>
  <w:style w:type="paragraph" w:styleId="CommentText">
    <w:name w:val="annotation text"/>
    <w:basedOn w:val="Normal"/>
    <w:link w:val="CommentTextChar"/>
    <w:uiPriority w:val="99"/>
    <w:semiHidden/>
    <w:unhideWhenUsed/>
    <w:rsid w:val="00C93622"/>
    <w:rPr>
      <w:sz w:val="20"/>
      <w:szCs w:val="20"/>
    </w:rPr>
  </w:style>
  <w:style w:type="character" w:customStyle="1" w:styleId="CommentTextChar">
    <w:name w:val="Comment Text Char"/>
    <w:basedOn w:val="DefaultParagraphFont"/>
    <w:link w:val="CommentText"/>
    <w:uiPriority w:val="99"/>
    <w:semiHidden/>
    <w:rsid w:val="00C93622"/>
    <w:rPr>
      <w:sz w:val="20"/>
      <w:szCs w:val="20"/>
    </w:rPr>
  </w:style>
  <w:style w:type="paragraph" w:styleId="CommentSubject">
    <w:name w:val="annotation subject"/>
    <w:basedOn w:val="CommentText"/>
    <w:next w:val="CommentText"/>
    <w:link w:val="CommentSubjectChar"/>
    <w:uiPriority w:val="99"/>
    <w:semiHidden/>
    <w:unhideWhenUsed/>
    <w:rsid w:val="00C93622"/>
    <w:rPr>
      <w:b/>
      <w:bCs/>
    </w:rPr>
  </w:style>
  <w:style w:type="character" w:customStyle="1" w:styleId="CommentSubjectChar">
    <w:name w:val="Comment Subject Char"/>
    <w:basedOn w:val="CommentTextChar"/>
    <w:link w:val="CommentSubject"/>
    <w:uiPriority w:val="99"/>
    <w:semiHidden/>
    <w:rsid w:val="00C936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1637">
      <w:bodyDiv w:val="1"/>
      <w:marLeft w:val="0"/>
      <w:marRight w:val="0"/>
      <w:marTop w:val="0"/>
      <w:marBottom w:val="0"/>
      <w:divBdr>
        <w:top w:val="none" w:sz="0" w:space="0" w:color="auto"/>
        <w:left w:val="none" w:sz="0" w:space="0" w:color="auto"/>
        <w:bottom w:val="none" w:sz="0" w:space="0" w:color="auto"/>
        <w:right w:val="none" w:sz="0" w:space="0" w:color="auto"/>
      </w:divBdr>
      <w:divsChild>
        <w:div w:id="244262277">
          <w:marLeft w:val="0"/>
          <w:marRight w:val="0"/>
          <w:marTop w:val="0"/>
          <w:marBottom w:val="0"/>
          <w:divBdr>
            <w:top w:val="none" w:sz="0" w:space="0" w:color="auto"/>
            <w:left w:val="none" w:sz="0" w:space="0" w:color="auto"/>
            <w:bottom w:val="none" w:sz="0" w:space="0" w:color="auto"/>
            <w:right w:val="none" w:sz="0" w:space="0" w:color="auto"/>
          </w:divBdr>
          <w:divsChild>
            <w:div w:id="714816259">
              <w:marLeft w:val="0"/>
              <w:marRight w:val="0"/>
              <w:marTop w:val="0"/>
              <w:marBottom w:val="0"/>
              <w:divBdr>
                <w:top w:val="none" w:sz="0" w:space="0" w:color="auto"/>
                <w:left w:val="none" w:sz="0" w:space="0" w:color="auto"/>
                <w:bottom w:val="none" w:sz="0" w:space="0" w:color="auto"/>
                <w:right w:val="none" w:sz="0" w:space="0" w:color="auto"/>
              </w:divBdr>
              <w:divsChild>
                <w:div w:id="7432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2426">
      <w:bodyDiv w:val="1"/>
      <w:marLeft w:val="0"/>
      <w:marRight w:val="0"/>
      <w:marTop w:val="0"/>
      <w:marBottom w:val="0"/>
      <w:divBdr>
        <w:top w:val="none" w:sz="0" w:space="0" w:color="auto"/>
        <w:left w:val="none" w:sz="0" w:space="0" w:color="auto"/>
        <w:bottom w:val="none" w:sz="0" w:space="0" w:color="auto"/>
        <w:right w:val="none" w:sz="0" w:space="0" w:color="auto"/>
      </w:divBdr>
      <w:divsChild>
        <w:div w:id="1520390450">
          <w:marLeft w:val="0"/>
          <w:marRight w:val="0"/>
          <w:marTop w:val="0"/>
          <w:marBottom w:val="0"/>
          <w:divBdr>
            <w:top w:val="none" w:sz="0" w:space="0" w:color="auto"/>
            <w:left w:val="none" w:sz="0" w:space="0" w:color="auto"/>
            <w:bottom w:val="none" w:sz="0" w:space="0" w:color="auto"/>
            <w:right w:val="none" w:sz="0" w:space="0" w:color="auto"/>
          </w:divBdr>
          <w:divsChild>
            <w:div w:id="1293748180">
              <w:marLeft w:val="0"/>
              <w:marRight w:val="0"/>
              <w:marTop w:val="0"/>
              <w:marBottom w:val="0"/>
              <w:divBdr>
                <w:top w:val="none" w:sz="0" w:space="0" w:color="auto"/>
                <w:left w:val="none" w:sz="0" w:space="0" w:color="auto"/>
                <w:bottom w:val="none" w:sz="0" w:space="0" w:color="auto"/>
                <w:right w:val="none" w:sz="0" w:space="0" w:color="auto"/>
              </w:divBdr>
              <w:divsChild>
                <w:div w:id="2835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23107">
      <w:bodyDiv w:val="1"/>
      <w:marLeft w:val="0"/>
      <w:marRight w:val="0"/>
      <w:marTop w:val="0"/>
      <w:marBottom w:val="0"/>
      <w:divBdr>
        <w:top w:val="none" w:sz="0" w:space="0" w:color="auto"/>
        <w:left w:val="none" w:sz="0" w:space="0" w:color="auto"/>
        <w:bottom w:val="none" w:sz="0" w:space="0" w:color="auto"/>
        <w:right w:val="none" w:sz="0" w:space="0" w:color="auto"/>
      </w:divBdr>
      <w:divsChild>
        <w:div w:id="1422333808">
          <w:marLeft w:val="0"/>
          <w:marRight w:val="0"/>
          <w:marTop w:val="0"/>
          <w:marBottom w:val="0"/>
          <w:divBdr>
            <w:top w:val="none" w:sz="0" w:space="0" w:color="auto"/>
            <w:left w:val="none" w:sz="0" w:space="0" w:color="auto"/>
            <w:bottom w:val="none" w:sz="0" w:space="0" w:color="auto"/>
            <w:right w:val="none" w:sz="0" w:space="0" w:color="auto"/>
          </w:divBdr>
          <w:divsChild>
            <w:div w:id="398211228">
              <w:marLeft w:val="0"/>
              <w:marRight w:val="0"/>
              <w:marTop w:val="0"/>
              <w:marBottom w:val="0"/>
              <w:divBdr>
                <w:top w:val="none" w:sz="0" w:space="0" w:color="auto"/>
                <w:left w:val="none" w:sz="0" w:space="0" w:color="auto"/>
                <w:bottom w:val="none" w:sz="0" w:space="0" w:color="auto"/>
                <w:right w:val="none" w:sz="0" w:space="0" w:color="auto"/>
              </w:divBdr>
              <w:divsChild>
                <w:div w:id="5754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77713">
      <w:bodyDiv w:val="1"/>
      <w:marLeft w:val="0"/>
      <w:marRight w:val="0"/>
      <w:marTop w:val="0"/>
      <w:marBottom w:val="0"/>
      <w:divBdr>
        <w:top w:val="none" w:sz="0" w:space="0" w:color="auto"/>
        <w:left w:val="none" w:sz="0" w:space="0" w:color="auto"/>
        <w:bottom w:val="none" w:sz="0" w:space="0" w:color="auto"/>
        <w:right w:val="none" w:sz="0" w:space="0" w:color="auto"/>
      </w:divBdr>
      <w:divsChild>
        <w:div w:id="255678639">
          <w:marLeft w:val="0"/>
          <w:marRight w:val="0"/>
          <w:marTop w:val="0"/>
          <w:marBottom w:val="0"/>
          <w:divBdr>
            <w:top w:val="none" w:sz="0" w:space="0" w:color="auto"/>
            <w:left w:val="none" w:sz="0" w:space="0" w:color="auto"/>
            <w:bottom w:val="none" w:sz="0" w:space="0" w:color="auto"/>
            <w:right w:val="none" w:sz="0" w:space="0" w:color="auto"/>
          </w:divBdr>
          <w:divsChild>
            <w:div w:id="11107871">
              <w:marLeft w:val="0"/>
              <w:marRight w:val="0"/>
              <w:marTop w:val="0"/>
              <w:marBottom w:val="0"/>
              <w:divBdr>
                <w:top w:val="none" w:sz="0" w:space="0" w:color="auto"/>
                <w:left w:val="none" w:sz="0" w:space="0" w:color="auto"/>
                <w:bottom w:val="none" w:sz="0" w:space="0" w:color="auto"/>
                <w:right w:val="none" w:sz="0" w:space="0" w:color="auto"/>
              </w:divBdr>
              <w:divsChild>
                <w:div w:id="34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7840">
      <w:bodyDiv w:val="1"/>
      <w:marLeft w:val="0"/>
      <w:marRight w:val="0"/>
      <w:marTop w:val="0"/>
      <w:marBottom w:val="0"/>
      <w:divBdr>
        <w:top w:val="none" w:sz="0" w:space="0" w:color="auto"/>
        <w:left w:val="none" w:sz="0" w:space="0" w:color="auto"/>
        <w:bottom w:val="none" w:sz="0" w:space="0" w:color="auto"/>
        <w:right w:val="none" w:sz="0" w:space="0" w:color="auto"/>
      </w:divBdr>
      <w:divsChild>
        <w:div w:id="520322973">
          <w:marLeft w:val="0"/>
          <w:marRight w:val="0"/>
          <w:marTop w:val="0"/>
          <w:marBottom w:val="0"/>
          <w:divBdr>
            <w:top w:val="none" w:sz="0" w:space="0" w:color="auto"/>
            <w:left w:val="none" w:sz="0" w:space="0" w:color="auto"/>
            <w:bottom w:val="none" w:sz="0" w:space="0" w:color="auto"/>
            <w:right w:val="none" w:sz="0" w:space="0" w:color="auto"/>
          </w:divBdr>
          <w:divsChild>
            <w:div w:id="1957983408">
              <w:marLeft w:val="0"/>
              <w:marRight w:val="0"/>
              <w:marTop w:val="0"/>
              <w:marBottom w:val="0"/>
              <w:divBdr>
                <w:top w:val="none" w:sz="0" w:space="0" w:color="auto"/>
                <w:left w:val="none" w:sz="0" w:space="0" w:color="auto"/>
                <w:bottom w:val="none" w:sz="0" w:space="0" w:color="auto"/>
                <w:right w:val="none" w:sz="0" w:space="0" w:color="auto"/>
              </w:divBdr>
              <w:divsChild>
                <w:div w:id="2014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iaa.org/scite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iaa.org/scite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J7sp0C0rAuGLU2AJgqglgJuE1A==">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Jinjun Shan</dc:creator>
  <cp:lastModifiedBy>DeMars, Kyle J.</cp:lastModifiedBy>
  <cp:revision>3</cp:revision>
  <dcterms:created xsi:type="dcterms:W3CDTF">2023-03-17T18:34:00Z</dcterms:created>
  <dcterms:modified xsi:type="dcterms:W3CDTF">2023-03-17T18:39:00Z</dcterms:modified>
</cp:coreProperties>
</file>